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D3358" w14:textId="139E2805" w:rsidR="00E155A6" w:rsidRPr="00217279" w:rsidRDefault="00E155A6" w:rsidP="00A25A68">
      <w:pPr>
        <w:pStyle w:val="CRCoverPage"/>
        <w:tabs>
          <w:tab w:val="right" w:pos="9639"/>
        </w:tabs>
        <w:spacing w:after="0"/>
        <w:rPr>
          <w:b/>
          <w:i/>
          <w:noProof/>
          <w:sz w:val="28"/>
        </w:rPr>
      </w:pPr>
      <w:bookmarkStart w:id="0" w:name="_Hlk513714389"/>
      <w:r w:rsidRPr="00217279">
        <w:rPr>
          <w:b/>
          <w:noProof/>
          <w:sz w:val="24"/>
        </w:rPr>
        <w:t>3GPP TSG-</w:t>
      </w:r>
      <w:r w:rsidRPr="00217279">
        <w:rPr>
          <w:b/>
          <w:noProof/>
          <w:sz w:val="24"/>
        </w:rPr>
        <w:fldChar w:fldCharType="begin"/>
      </w:r>
      <w:r w:rsidRPr="00217279">
        <w:rPr>
          <w:b/>
          <w:noProof/>
          <w:sz w:val="24"/>
        </w:rPr>
        <w:instrText xml:space="preserve"> DOCPROPERTY  TSG/WGRef  \* MERGEFORMAT </w:instrText>
      </w:r>
      <w:r w:rsidRPr="00217279">
        <w:rPr>
          <w:b/>
          <w:noProof/>
          <w:sz w:val="24"/>
        </w:rPr>
        <w:fldChar w:fldCharType="separate"/>
      </w:r>
      <w:r w:rsidRPr="00217279">
        <w:rPr>
          <w:b/>
          <w:noProof/>
          <w:sz w:val="24"/>
        </w:rPr>
        <w:t>WG</w:t>
      </w:r>
      <w:r w:rsidRPr="00217279">
        <w:rPr>
          <w:b/>
          <w:noProof/>
          <w:sz w:val="24"/>
        </w:rPr>
        <w:fldChar w:fldCharType="end"/>
      </w:r>
      <w:r w:rsidRPr="00217279">
        <w:rPr>
          <w:b/>
          <w:noProof/>
          <w:sz w:val="24"/>
        </w:rPr>
        <w:t xml:space="preserve"> SA2 Meeting #154-AH-e</w:t>
      </w:r>
      <w:r w:rsidRPr="00217279">
        <w:rPr>
          <w:b/>
          <w:i/>
          <w:noProof/>
          <w:sz w:val="28"/>
        </w:rPr>
        <w:tab/>
      </w:r>
      <w:r w:rsidR="00BA21DC" w:rsidRPr="00BA21DC">
        <w:rPr>
          <w:b/>
          <w:i/>
          <w:noProof/>
          <w:sz w:val="28"/>
        </w:rPr>
        <w:t>S2-2300302</w:t>
      </w:r>
    </w:p>
    <w:p w14:paraId="3C27B30D" w14:textId="77777777" w:rsidR="00E155A6" w:rsidRPr="00217279" w:rsidRDefault="00E155A6" w:rsidP="00E155A6">
      <w:pPr>
        <w:pStyle w:val="CRCoverPage"/>
        <w:tabs>
          <w:tab w:val="right" w:pos="5103"/>
          <w:tab w:val="right" w:pos="9639"/>
        </w:tabs>
        <w:outlineLvl w:val="0"/>
        <w:rPr>
          <w:b/>
          <w:noProof/>
          <w:sz w:val="24"/>
        </w:rPr>
      </w:pPr>
      <w:r w:rsidRPr="00217279">
        <w:rPr>
          <w:b/>
          <w:noProof/>
          <w:sz w:val="24"/>
        </w:rPr>
        <w:t xml:space="preserve">Elbonia, </w:t>
      </w:r>
      <w:r w:rsidRPr="00217279">
        <w:rPr>
          <w:rFonts w:eastAsia="Arial Unicode MS" w:cs="Arial"/>
          <w:b/>
          <w:bCs/>
          <w:sz w:val="24"/>
        </w:rPr>
        <w:t>January 16 – 20, 2023</w:t>
      </w:r>
      <w:r w:rsidRPr="00217279">
        <w:rPr>
          <w:b/>
          <w:noProof/>
          <w:sz w:val="24"/>
        </w:rPr>
        <w:tab/>
      </w:r>
      <w:r w:rsidRPr="00217279">
        <w:rPr>
          <w:b/>
          <w:noProof/>
          <w:sz w:val="24"/>
        </w:rPr>
        <w:tab/>
      </w:r>
      <w:r w:rsidRPr="00217279">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483FF6">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483FF6">
            <w:pPr>
              <w:pStyle w:val="CRCoverPage"/>
              <w:spacing w:after="0"/>
              <w:jc w:val="right"/>
              <w:rPr>
                <w:i/>
                <w:noProof/>
              </w:rPr>
            </w:pPr>
            <w:r>
              <w:rPr>
                <w:i/>
                <w:noProof/>
                <w:sz w:val="14"/>
              </w:rPr>
              <w:t>CR-Form-v12.1</w:t>
            </w:r>
          </w:p>
        </w:tc>
      </w:tr>
      <w:tr w:rsidR="00E03E9C" w14:paraId="1C24E0EE" w14:textId="77777777" w:rsidTr="00483FF6">
        <w:tc>
          <w:tcPr>
            <w:tcW w:w="9641" w:type="dxa"/>
            <w:gridSpan w:val="9"/>
            <w:tcBorders>
              <w:left w:val="single" w:sz="4" w:space="0" w:color="auto"/>
              <w:right w:val="single" w:sz="4" w:space="0" w:color="auto"/>
            </w:tcBorders>
          </w:tcPr>
          <w:p w14:paraId="32BD1D96" w14:textId="77777777" w:rsidR="00E03E9C" w:rsidRDefault="00E03E9C" w:rsidP="00483FF6">
            <w:pPr>
              <w:pStyle w:val="CRCoverPage"/>
              <w:spacing w:after="0"/>
              <w:jc w:val="center"/>
              <w:rPr>
                <w:noProof/>
              </w:rPr>
            </w:pPr>
            <w:r>
              <w:rPr>
                <w:b/>
                <w:noProof/>
                <w:sz w:val="32"/>
              </w:rPr>
              <w:t>CHANGE REQUEST</w:t>
            </w:r>
          </w:p>
        </w:tc>
      </w:tr>
      <w:tr w:rsidR="00E03E9C" w14:paraId="1ECCF05E" w14:textId="77777777" w:rsidTr="00483FF6">
        <w:tc>
          <w:tcPr>
            <w:tcW w:w="9641" w:type="dxa"/>
            <w:gridSpan w:val="9"/>
            <w:tcBorders>
              <w:left w:val="single" w:sz="4" w:space="0" w:color="auto"/>
              <w:right w:val="single" w:sz="4" w:space="0" w:color="auto"/>
            </w:tcBorders>
          </w:tcPr>
          <w:p w14:paraId="4DD5D158" w14:textId="77777777" w:rsidR="00E03E9C" w:rsidRDefault="00E03E9C" w:rsidP="00483FF6">
            <w:pPr>
              <w:pStyle w:val="CRCoverPage"/>
              <w:spacing w:after="0"/>
              <w:rPr>
                <w:noProof/>
                <w:sz w:val="8"/>
                <w:szCs w:val="8"/>
              </w:rPr>
            </w:pPr>
          </w:p>
        </w:tc>
      </w:tr>
      <w:tr w:rsidR="00E03E9C" w14:paraId="5BCF7C77" w14:textId="77777777" w:rsidTr="00483FF6">
        <w:tc>
          <w:tcPr>
            <w:tcW w:w="142" w:type="dxa"/>
            <w:tcBorders>
              <w:left w:val="single" w:sz="4" w:space="0" w:color="auto"/>
            </w:tcBorders>
          </w:tcPr>
          <w:p w14:paraId="372DFFFE" w14:textId="77777777" w:rsidR="00E03E9C" w:rsidRDefault="00E03E9C" w:rsidP="00483FF6">
            <w:pPr>
              <w:pStyle w:val="CRCoverPage"/>
              <w:spacing w:after="0"/>
              <w:jc w:val="right"/>
              <w:rPr>
                <w:noProof/>
              </w:rPr>
            </w:pPr>
          </w:p>
        </w:tc>
        <w:tc>
          <w:tcPr>
            <w:tcW w:w="1559" w:type="dxa"/>
            <w:shd w:val="pct30" w:color="FFFF00" w:fill="auto"/>
          </w:tcPr>
          <w:p w14:paraId="7AC295CD" w14:textId="4D27E5C7" w:rsidR="00E03E9C" w:rsidRDefault="00E03E9C" w:rsidP="00483FF6">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483FF6">
            <w:pPr>
              <w:pStyle w:val="CRCoverPage"/>
              <w:spacing w:after="0"/>
              <w:jc w:val="center"/>
              <w:rPr>
                <w:noProof/>
              </w:rPr>
            </w:pPr>
            <w:r>
              <w:rPr>
                <w:b/>
                <w:noProof/>
                <w:sz w:val="28"/>
              </w:rPr>
              <w:t>CR</w:t>
            </w:r>
          </w:p>
        </w:tc>
        <w:tc>
          <w:tcPr>
            <w:tcW w:w="1276" w:type="dxa"/>
            <w:shd w:val="pct30" w:color="FFFF00" w:fill="auto"/>
          </w:tcPr>
          <w:p w14:paraId="2C4EBD1D" w14:textId="05E4108D" w:rsidR="00E03E9C" w:rsidRDefault="005A7929" w:rsidP="00E155A6">
            <w:pPr>
              <w:pStyle w:val="CRCoverPage"/>
              <w:spacing w:after="0"/>
              <w:jc w:val="center"/>
              <w:rPr>
                <w:noProof/>
              </w:rPr>
            </w:pPr>
            <w:r>
              <w:rPr>
                <w:b/>
                <w:noProof/>
                <w:sz w:val="28"/>
              </w:rPr>
              <w:t>38</w:t>
            </w:r>
            <w:r w:rsidR="00E155A6">
              <w:rPr>
                <w:b/>
                <w:noProof/>
                <w:sz w:val="28"/>
              </w:rPr>
              <w:t>70</w:t>
            </w:r>
          </w:p>
        </w:tc>
        <w:tc>
          <w:tcPr>
            <w:tcW w:w="709" w:type="dxa"/>
          </w:tcPr>
          <w:p w14:paraId="63B9BC6D" w14:textId="77777777" w:rsidR="00E03E9C" w:rsidRDefault="00E03E9C" w:rsidP="00483FF6">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37F21A6F" w:rsidR="00E03E9C" w:rsidRDefault="00E155A6" w:rsidP="00483FF6">
            <w:pPr>
              <w:pStyle w:val="CRCoverPage"/>
              <w:spacing w:after="0"/>
              <w:jc w:val="center"/>
              <w:rPr>
                <w:b/>
                <w:noProof/>
              </w:rPr>
            </w:pPr>
            <w:r>
              <w:rPr>
                <w:b/>
                <w:noProof/>
                <w:sz w:val="28"/>
              </w:rPr>
              <w:t>-</w:t>
            </w:r>
          </w:p>
        </w:tc>
        <w:tc>
          <w:tcPr>
            <w:tcW w:w="2410" w:type="dxa"/>
          </w:tcPr>
          <w:p w14:paraId="7EBED667" w14:textId="77777777" w:rsidR="00E03E9C" w:rsidRDefault="00E03E9C" w:rsidP="00483FF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0C5AA13F" w:rsidR="00E03E9C" w:rsidRDefault="00E03E9C" w:rsidP="00E155A6">
            <w:pPr>
              <w:pStyle w:val="CRCoverPage"/>
              <w:spacing w:after="0"/>
              <w:jc w:val="center"/>
              <w:rPr>
                <w:noProof/>
                <w:sz w:val="28"/>
              </w:rPr>
            </w:pPr>
            <w:r>
              <w:rPr>
                <w:b/>
                <w:noProof/>
                <w:sz w:val="28"/>
              </w:rPr>
              <w:t>1</w:t>
            </w:r>
            <w:r w:rsidR="00E155A6">
              <w:rPr>
                <w:b/>
                <w:noProof/>
                <w:sz w:val="28"/>
              </w:rPr>
              <w:t>8.0</w:t>
            </w:r>
            <w:r>
              <w:rPr>
                <w:b/>
                <w:noProof/>
                <w:sz w:val="28"/>
              </w:rPr>
              <w:t>.0</w:t>
            </w:r>
          </w:p>
        </w:tc>
        <w:tc>
          <w:tcPr>
            <w:tcW w:w="143" w:type="dxa"/>
            <w:tcBorders>
              <w:right w:val="single" w:sz="4" w:space="0" w:color="auto"/>
            </w:tcBorders>
          </w:tcPr>
          <w:p w14:paraId="3CD894C1" w14:textId="77777777" w:rsidR="00E03E9C" w:rsidRDefault="00E03E9C" w:rsidP="00483FF6">
            <w:pPr>
              <w:pStyle w:val="CRCoverPage"/>
              <w:spacing w:after="0"/>
              <w:rPr>
                <w:noProof/>
              </w:rPr>
            </w:pPr>
          </w:p>
        </w:tc>
      </w:tr>
      <w:tr w:rsidR="00E03E9C" w14:paraId="4C2A8D22" w14:textId="77777777" w:rsidTr="00483FF6">
        <w:tc>
          <w:tcPr>
            <w:tcW w:w="9641" w:type="dxa"/>
            <w:gridSpan w:val="9"/>
            <w:tcBorders>
              <w:left w:val="single" w:sz="4" w:space="0" w:color="auto"/>
              <w:right w:val="single" w:sz="4" w:space="0" w:color="auto"/>
            </w:tcBorders>
          </w:tcPr>
          <w:p w14:paraId="41E6BE97" w14:textId="77777777" w:rsidR="00E03E9C" w:rsidRDefault="00E03E9C" w:rsidP="00483FF6">
            <w:pPr>
              <w:pStyle w:val="CRCoverPage"/>
              <w:spacing w:after="0"/>
              <w:rPr>
                <w:noProof/>
              </w:rPr>
            </w:pPr>
          </w:p>
        </w:tc>
      </w:tr>
      <w:tr w:rsidR="00E03E9C" w14:paraId="04ADAC7C" w14:textId="77777777" w:rsidTr="00483FF6">
        <w:tc>
          <w:tcPr>
            <w:tcW w:w="9641" w:type="dxa"/>
            <w:gridSpan w:val="9"/>
            <w:tcBorders>
              <w:top w:val="single" w:sz="4" w:space="0" w:color="auto"/>
            </w:tcBorders>
          </w:tcPr>
          <w:p w14:paraId="177528DF" w14:textId="77777777" w:rsidR="00E03E9C" w:rsidRDefault="00E03E9C" w:rsidP="00483FF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483FF6">
        <w:tc>
          <w:tcPr>
            <w:tcW w:w="9641" w:type="dxa"/>
            <w:gridSpan w:val="9"/>
          </w:tcPr>
          <w:p w14:paraId="15BED0BD" w14:textId="77777777" w:rsidR="00E03E9C" w:rsidRDefault="00E03E9C" w:rsidP="00483FF6">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483FF6">
        <w:tc>
          <w:tcPr>
            <w:tcW w:w="2835" w:type="dxa"/>
          </w:tcPr>
          <w:p w14:paraId="2878D345" w14:textId="77777777" w:rsidR="00E03E9C" w:rsidRDefault="00E03E9C" w:rsidP="00483FF6">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4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483FF6">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4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483FF6">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4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20048B58" w:rsidR="00E03E9C" w:rsidRDefault="00E736C7" w:rsidP="00483FF6">
            <w:pPr>
              <w:pStyle w:val="CRCoverPage"/>
              <w:spacing w:after="0"/>
              <w:jc w:val="center"/>
              <w:rPr>
                <w:b/>
                <w:caps/>
                <w:noProof/>
              </w:rPr>
            </w:pPr>
            <w:r>
              <w:rPr>
                <w:b/>
                <w:caps/>
                <w:noProof/>
              </w:rPr>
              <w:t>X</w:t>
            </w:r>
          </w:p>
        </w:tc>
        <w:tc>
          <w:tcPr>
            <w:tcW w:w="1418" w:type="dxa"/>
            <w:tcBorders>
              <w:left w:val="nil"/>
            </w:tcBorders>
          </w:tcPr>
          <w:p w14:paraId="4BAEC3CC" w14:textId="77777777" w:rsidR="00E03E9C" w:rsidRDefault="00E03E9C" w:rsidP="004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483FF6">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483FF6">
        <w:tc>
          <w:tcPr>
            <w:tcW w:w="9640" w:type="dxa"/>
            <w:gridSpan w:val="11"/>
          </w:tcPr>
          <w:p w14:paraId="775C4EF4" w14:textId="77777777" w:rsidR="00E03E9C" w:rsidRDefault="00E03E9C" w:rsidP="00483FF6">
            <w:pPr>
              <w:pStyle w:val="CRCoverPage"/>
              <w:spacing w:after="0"/>
              <w:rPr>
                <w:noProof/>
                <w:sz w:val="8"/>
                <w:szCs w:val="8"/>
              </w:rPr>
            </w:pPr>
          </w:p>
        </w:tc>
      </w:tr>
      <w:tr w:rsidR="00E03E9C" w14:paraId="77AA3FDA" w14:textId="77777777" w:rsidTr="00483FF6">
        <w:tc>
          <w:tcPr>
            <w:tcW w:w="1843" w:type="dxa"/>
            <w:tcBorders>
              <w:top w:val="single" w:sz="4" w:space="0" w:color="auto"/>
              <w:left w:val="single" w:sz="4" w:space="0" w:color="auto"/>
            </w:tcBorders>
          </w:tcPr>
          <w:p w14:paraId="6361FA63" w14:textId="77777777" w:rsidR="00E03E9C" w:rsidRDefault="00E03E9C" w:rsidP="004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48BF336A" w:rsidR="00E03E9C" w:rsidRDefault="00192AFE" w:rsidP="00483FF6">
            <w:pPr>
              <w:pStyle w:val="CRCoverPage"/>
              <w:spacing w:after="0"/>
              <w:ind w:left="100"/>
              <w:rPr>
                <w:noProof/>
                <w:lang w:eastAsia="ko-KR"/>
              </w:rPr>
            </w:pPr>
            <w:r w:rsidRPr="00192AFE">
              <w:rPr>
                <w:noProof/>
                <w:lang w:eastAsia="ko-KR"/>
              </w:rPr>
              <w:t xml:space="preserve">Removing ENs for TSN TN </w:t>
            </w:r>
            <w:ins w:id="2" w:author="huawei" w:date="2023-01-16T21:07:00Z">
              <w:r w:rsidR="00B37718" w:rsidRPr="001B7C50">
                <w:t>integration</w:t>
              </w:r>
            </w:ins>
            <w:del w:id="3" w:author="huawei" w:date="2023-01-16T21:07:00Z">
              <w:r w:rsidRPr="00192AFE" w:rsidDel="00B37718">
                <w:rPr>
                  <w:noProof/>
                  <w:lang w:eastAsia="ko-KR"/>
                </w:rPr>
                <w:delText>intergation</w:delText>
              </w:r>
            </w:del>
          </w:p>
        </w:tc>
      </w:tr>
      <w:tr w:rsidR="00E03E9C" w14:paraId="1B85E2E0" w14:textId="77777777" w:rsidTr="00483FF6">
        <w:tc>
          <w:tcPr>
            <w:tcW w:w="1843" w:type="dxa"/>
            <w:tcBorders>
              <w:left w:val="single" w:sz="4" w:space="0" w:color="auto"/>
            </w:tcBorders>
          </w:tcPr>
          <w:p w14:paraId="59609105"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483FF6">
            <w:pPr>
              <w:pStyle w:val="CRCoverPage"/>
              <w:spacing w:after="0"/>
              <w:rPr>
                <w:noProof/>
                <w:sz w:val="8"/>
                <w:szCs w:val="8"/>
              </w:rPr>
            </w:pPr>
          </w:p>
        </w:tc>
      </w:tr>
      <w:tr w:rsidR="00E03E9C" w14:paraId="26E385E6" w14:textId="77777777" w:rsidTr="00483FF6">
        <w:tc>
          <w:tcPr>
            <w:tcW w:w="1843" w:type="dxa"/>
            <w:tcBorders>
              <w:left w:val="single" w:sz="4" w:space="0" w:color="auto"/>
            </w:tcBorders>
          </w:tcPr>
          <w:p w14:paraId="7A5D7E78" w14:textId="77777777" w:rsidR="00E03E9C" w:rsidRDefault="00E03E9C" w:rsidP="004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6689F8D5" w:rsidR="00E03E9C" w:rsidRDefault="0060379F" w:rsidP="00B11CF4">
            <w:pPr>
              <w:pStyle w:val="CRCoverPage"/>
              <w:spacing w:after="0"/>
              <w:ind w:left="100"/>
              <w:rPr>
                <w:noProof/>
                <w:lang w:eastAsia="ko-KR"/>
              </w:rPr>
            </w:pPr>
            <w:r>
              <w:t xml:space="preserve">Huawei, </w:t>
            </w:r>
            <w:proofErr w:type="spellStart"/>
            <w:r>
              <w:t>HiSilicon</w:t>
            </w:r>
            <w:proofErr w:type="spellEnd"/>
            <w:ins w:id="4" w:author="NTT DOCOMO" w:date="2023-01-17T17:05:00Z">
              <w:r w:rsidR="0017155E">
                <w:t>, NTT DOCOMO</w:t>
              </w:r>
            </w:ins>
          </w:p>
        </w:tc>
      </w:tr>
      <w:tr w:rsidR="00E03E9C" w14:paraId="5079913C" w14:textId="77777777" w:rsidTr="00483FF6">
        <w:tc>
          <w:tcPr>
            <w:tcW w:w="1843" w:type="dxa"/>
            <w:tcBorders>
              <w:left w:val="single" w:sz="4" w:space="0" w:color="auto"/>
            </w:tcBorders>
          </w:tcPr>
          <w:p w14:paraId="01949B81" w14:textId="77777777" w:rsidR="00E03E9C" w:rsidRDefault="00E03E9C" w:rsidP="004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0225878D" w:rsidR="00E03E9C" w:rsidRDefault="00E03E9C" w:rsidP="00483FF6">
            <w:pPr>
              <w:pStyle w:val="CRCoverPage"/>
              <w:spacing w:after="0"/>
              <w:ind w:left="100"/>
              <w:rPr>
                <w:noProof/>
                <w:lang w:eastAsia="ko-KR"/>
              </w:rPr>
            </w:pPr>
            <w:r>
              <w:rPr>
                <w:rFonts w:hint="eastAsia"/>
                <w:noProof/>
                <w:lang w:eastAsia="ko-KR"/>
              </w:rPr>
              <w:t>S</w:t>
            </w:r>
            <w:r w:rsidR="006F0DDB">
              <w:rPr>
                <w:rFonts w:hint="eastAsia"/>
                <w:noProof/>
                <w:lang w:eastAsia="ko-KR"/>
              </w:rPr>
              <w:t>A</w:t>
            </w:r>
            <w:r>
              <w:rPr>
                <w:noProof/>
                <w:lang w:eastAsia="ko-KR"/>
              </w:rPr>
              <w:t>2</w:t>
            </w:r>
          </w:p>
        </w:tc>
      </w:tr>
      <w:tr w:rsidR="00E03E9C" w14:paraId="6433B663" w14:textId="77777777" w:rsidTr="00483FF6">
        <w:tc>
          <w:tcPr>
            <w:tcW w:w="1843" w:type="dxa"/>
            <w:tcBorders>
              <w:left w:val="single" w:sz="4" w:space="0" w:color="auto"/>
            </w:tcBorders>
          </w:tcPr>
          <w:p w14:paraId="62C58861"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483FF6">
            <w:pPr>
              <w:pStyle w:val="CRCoverPage"/>
              <w:spacing w:after="0"/>
              <w:rPr>
                <w:noProof/>
                <w:sz w:val="8"/>
                <w:szCs w:val="8"/>
              </w:rPr>
            </w:pPr>
          </w:p>
        </w:tc>
      </w:tr>
      <w:tr w:rsidR="00E03E9C" w14:paraId="4FFC98D4" w14:textId="77777777" w:rsidTr="00483FF6">
        <w:tc>
          <w:tcPr>
            <w:tcW w:w="1843" w:type="dxa"/>
            <w:tcBorders>
              <w:left w:val="single" w:sz="4" w:space="0" w:color="auto"/>
            </w:tcBorders>
          </w:tcPr>
          <w:p w14:paraId="2EE8D4EC" w14:textId="77777777" w:rsidR="00E03E9C" w:rsidRDefault="00E03E9C" w:rsidP="00483FF6">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A3FB447" w:rsidR="00E03E9C" w:rsidRDefault="007B52C8" w:rsidP="00483FF6">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E03E9C" w:rsidRDefault="00E03E9C" w:rsidP="00483FF6">
            <w:pPr>
              <w:pStyle w:val="CRCoverPage"/>
              <w:spacing w:after="0"/>
              <w:ind w:right="100"/>
              <w:rPr>
                <w:noProof/>
              </w:rPr>
            </w:pPr>
          </w:p>
        </w:tc>
        <w:tc>
          <w:tcPr>
            <w:tcW w:w="1417" w:type="dxa"/>
            <w:gridSpan w:val="3"/>
            <w:tcBorders>
              <w:left w:val="nil"/>
            </w:tcBorders>
          </w:tcPr>
          <w:p w14:paraId="239DF3E3" w14:textId="77777777" w:rsidR="00E03E9C" w:rsidRDefault="00E03E9C" w:rsidP="004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4C456D40" w:rsidR="00E03E9C" w:rsidRDefault="00E155A6" w:rsidP="00483FF6">
            <w:pPr>
              <w:pStyle w:val="CRCoverPage"/>
              <w:spacing w:after="0"/>
              <w:ind w:left="100"/>
              <w:rPr>
                <w:noProof/>
              </w:rPr>
            </w:pPr>
            <w:r>
              <w:rPr>
                <w:noProof/>
              </w:rPr>
              <w:t>2023</w:t>
            </w:r>
            <w:r w:rsidR="00E03E9C">
              <w:rPr>
                <w:noProof/>
              </w:rPr>
              <w:t>-</w:t>
            </w:r>
            <w:r w:rsidR="00BA21DC">
              <w:rPr>
                <w:noProof/>
              </w:rPr>
              <w:t>0</w:t>
            </w:r>
            <w:r>
              <w:rPr>
                <w:noProof/>
              </w:rPr>
              <w:t>1</w:t>
            </w:r>
            <w:r w:rsidR="00E03E9C">
              <w:rPr>
                <w:noProof/>
              </w:rPr>
              <w:t>-</w:t>
            </w:r>
            <w:r w:rsidR="002C7E81">
              <w:rPr>
                <w:noProof/>
              </w:rPr>
              <w:t>04</w:t>
            </w:r>
          </w:p>
        </w:tc>
      </w:tr>
      <w:tr w:rsidR="00E03E9C" w14:paraId="6D652C2B" w14:textId="77777777" w:rsidTr="00483FF6">
        <w:tc>
          <w:tcPr>
            <w:tcW w:w="1843" w:type="dxa"/>
            <w:tcBorders>
              <w:left w:val="single" w:sz="4" w:space="0" w:color="auto"/>
            </w:tcBorders>
          </w:tcPr>
          <w:p w14:paraId="287FD01D" w14:textId="77777777" w:rsidR="00E03E9C" w:rsidRDefault="00E03E9C" w:rsidP="00483FF6">
            <w:pPr>
              <w:pStyle w:val="CRCoverPage"/>
              <w:spacing w:after="0"/>
              <w:rPr>
                <w:b/>
                <w:i/>
                <w:noProof/>
                <w:sz w:val="8"/>
                <w:szCs w:val="8"/>
              </w:rPr>
            </w:pPr>
          </w:p>
        </w:tc>
        <w:tc>
          <w:tcPr>
            <w:tcW w:w="1986" w:type="dxa"/>
            <w:gridSpan w:val="4"/>
          </w:tcPr>
          <w:p w14:paraId="4A5FACDF" w14:textId="77777777" w:rsidR="00E03E9C" w:rsidRDefault="00E03E9C" w:rsidP="00483FF6">
            <w:pPr>
              <w:pStyle w:val="CRCoverPage"/>
              <w:spacing w:after="0"/>
              <w:rPr>
                <w:noProof/>
                <w:sz w:val="8"/>
                <w:szCs w:val="8"/>
              </w:rPr>
            </w:pPr>
          </w:p>
        </w:tc>
        <w:tc>
          <w:tcPr>
            <w:tcW w:w="2267" w:type="dxa"/>
            <w:gridSpan w:val="2"/>
          </w:tcPr>
          <w:p w14:paraId="5377B3AA" w14:textId="77777777" w:rsidR="00E03E9C" w:rsidRDefault="00E03E9C" w:rsidP="00483FF6">
            <w:pPr>
              <w:pStyle w:val="CRCoverPage"/>
              <w:spacing w:after="0"/>
              <w:rPr>
                <w:noProof/>
                <w:sz w:val="8"/>
                <w:szCs w:val="8"/>
              </w:rPr>
            </w:pPr>
          </w:p>
        </w:tc>
        <w:tc>
          <w:tcPr>
            <w:tcW w:w="1417" w:type="dxa"/>
            <w:gridSpan w:val="3"/>
          </w:tcPr>
          <w:p w14:paraId="323453A1" w14:textId="77777777" w:rsidR="00E03E9C" w:rsidRDefault="00E03E9C" w:rsidP="00483FF6">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483FF6">
            <w:pPr>
              <w:pStyle w:val="CRCoverPage"/>
              <w:spacing w:after="0"/>
              <w:rPr>
                <w:noProof/>
                <w:sz w:val="8"/>
                <w:szCs w:val="8"/>
              </w:rPr>
            </w:pPr>
          </w:p>
        </w:tc>
      </w:tr>
      <w:tr w:rsidR="00E03E9C" w14:paraId="607B32D1" w14:textId="77777777" w:rsidTr="00483FF6">
        <w:trPr>
          <w:cantSplit/>
        </w:trPr>
        <w:tc>
          <w:tcPr>
            <w:tcW w:w="1843" w:type="dxa"/>
            <w:tcBorders>
              <w:left w:val="single" w:sz="4" w:space="0" w:color="auto"/>
            </w:tcBorders>
          </w:tcPr>
          <w:p w14:paraId="5D5C65BB" w14:textId="77777777" w:rsidR="00E03E9C" w:rsidRDefault="00E03E9C" w:rsidP="00483FF6">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483FF6">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483FF6">
            <w:pPr>
              <w:pStyle w:val="CRCoverPage"/>
              <w:spacing w:after="0"/>
              <w:rPr>
                <w:noProof/>
              </w:rPr>
            </w:pPr>
          </w:p>
        </w:tc>
        <w:tc>
          <w:tcPr>
            <w:tcW w:w="1417" w:type="dxa"/>
            <w:gridSpan w:val="3"/>
            <w:tcBorders>
              <w:left w:val="nil"/>
            </w:tcBorders>
          </w:tcPr>
          <w:p w14:paraId="51C5CCB6" w14:textId="77777777" w:rsidR="00E03E9C" w:rsidRDefault="00E03E9C" w:rsidP="004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483FF6">
            <w:pPr>
              <w:pStyle w:val="CRCoverPage"/>
              <w:spacing w:after="0"/>
              <w:ind w:left="100"/>
              <w:rPr>
                <w:noProof/>
              </w:rPr>
            </w:pPr>
            <w:r>
              <w:t>Rel-18</w:t>
            </w:r>
          </w:p>
        </w:tc>
      </w:tr>
      <w:tr w:rsidR="00E03E9C" w14:paraId="768C4914" w14:textId="77777777" w:rsidTr="00483FF6">
        <w:tc>
          <w:tcPr>
            <w:tcW w:w="1843" w:type="dxa"/>
            <w:tcBorders>
              <w:left w:val="single" w:sz="4" w:space="0" w:color="auto"/>
              <w:bottom w:val="single" w:sz="4" w:space="0" w:color="auto"/>
            </w:tcBorders>
          </w:tcPr>
          <w:p w14:paraId="71596413" w14:textId="77777777" w:rsidR="00E03E9C" w:rsidRDefault="00E03E9C" w:rsidP="00483FF6">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4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483FF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4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483FF6">
        <w:tc>
          <w:tcPr>
            <w:tcW w:w="1843" w:type="dxa"/>
          </w:tcPr>
          <w:p w14:paraId="7EDC86CA" w14:textId="77777777" w:rsidR="00E03E9C" w:rsidRDefault="00E03E9C" w:rsidP="00483FF6">
            <w:pPr>
              <w:pStyle w:val="CRCoverPage"/>
              <w:spacing w:after="0"/>
              <w:rPr>
                <w:b/>
                <w:i/>
                <w:noProof/>
                <w:sz w:val="8"/>
                <w:szCs w:val="8"/>
              </w:rPr>
            </w:pPr>
          </w:p>
        </w:tc>
        <w:tc>
          <w:tcPr>
            <w:tcW w:w="7797" w:type="dxa"/>
            <w:gridSpan w:val="10"/>
          </w:tcPr>
          <w:p w14:paraId="6D2BDD67" w14:textId="77777777" w:rsidR="00E03E9C" w:rsidRDefault="00E03E9C" w:rsidP="00483FF6">
            <w:pPr>
              <w:pStyle w:val="CRCoverPage"/>
              <w:spacing w:after="0"/>
              <w:rPr>
                <w:noProof/>
                <w:sz w:val="8"/>
                <w:szCs w:val="8"/>
              </w:rPr>
            </w:pPr>
          </w:p>
        </w:tc>
      </w:tr>
      <w:tr w:rsidR="00E03E9C" w14:paraId="1EFE9E74" w14:textId="77777777" w:rsidTr="00483FF6">
        <w:tc>
          <w:tcPr>
            <w:tcW w:w="2694" w:type="dxa"/>
            <w:gridSpan w:val="2"/>
            <w:tcBorders>
              <w:top w:val="single" w:sz="4" w:space="0" w:color="auto"/>
              <w:left w:val="single" w:sz="4" w:space="0" w:color="auto"/>
            </w:tcBorders>
          </w:tcPr>
          <w:p w14:paraId="29AEFBF5" w14:textId="77777777" w:rsidR="00E03E9C" w:rsidRDefault="00E03E9C" w:rsidP="004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528CA" w14:textId="77777777" w:rsidR="00DE0C6B" w:rsidRDefault="00192AFE" w:rsidP="00C92E13">
            <w:pPr>
              <w:pStyle w:val="CRCoverPage"/>
              <w:spacing w:after="0"/>
              <w:ind w:left="100"/>
            </w:pPr>
            <w:r>
              <w:t xml:space="preserve">There </w:t>
            </w:r>
            <w:r w:rsidR="00DE0C6B">
              <w:t>are</w:t>
            </w:r>
            <w:r w:rsidR="00B11CF4">
              <w:t xml:space="preserve"> still </w:t>
            </w:r>
            <w:r w:rsidR="00DE0C6B">
              <w:t>some</w:t>
            </w:r>
            <w:r w:rsidR="00B11CF4">
              <w:t xml:space="preserve"> EN</w:t>
            </w:r>
            <w:r w:rsidR="00DE0C6B">
              <w:t>s</w:t>
            </w:r>
            <w:r w:rsidR="00B11CF4">
              <w:t xml:space="preserve"> in TS 23.501</w:t>
            </w:r>
            <w:r w:rsidR="00DE0C6B">
              <w:t>:</w:t>
            </w:r>
          </w:p>
          <w:p w14:paraId="303DDE5C" w14:textId="634DB186" w:rsidR="003934CC" w:rsidDel="00B37718" w:rsidRDefault="003934CC" w:rsidP="00C92E13">
            <w:pPr>
              <w:pStyle w:val="CRCoverPage"/>
              <w:spacing w:after="0"/>
              <w:ind w:left="100"/>
              <w:rPr>
                <w:del w:id="5" w:author="huawei" w:date="2023-01-16T20:59:00Z"/>
              </w:rPr>
            </w:pPr>
            <w:del w:id="6" w:author="huawei" w:date="2023-01-16T20:59:00Z">
              <w:r w:rsidRPr="003934CC" w:rsidDel="00B37718">
                <w:delText>Editor’s Note 1: The information provided here is a guidance for better understanding of the function. Content of this Annex will be updated to a functional level detail once stage 3 work is stable.</w:delText>
              </w:r>
            </w:del>
          </w:p>
          <w:p w14:paraId="50882A17" w14:textId="36A04B54" w:rsidR="003934CC" w:rsidDel="00B37718" w:rsidRDefault="003934CC" w:rsidP="00C92E13">
            <w:pPr>
              <w:pStyle w:val="CRCoverPage"/>
              <w:spacing w:after="0"/>
              <w:ind w:left="100"/>
              <w:rPr>
                <w:del w:id="7" w:author="huawei" w:date="2023-01-16T20:59:00Z"/>
              </w:rPr>
            </w:pPr>
          </w:p>
          <w:p w14:paraId="2E5E0A17" w14:textId="185367FC" w:rsidR="003934CC" w:rsidDel="00B37718" w:rsidRDefault="003934CC" w:rsidP="00C92E13">
            <w:pPr>
              <w:pStyle w:val="CRCoverPage"/>
              <w:spacing w:after="0"/>
              <w:ind w:left="100"/>
              <w:rPr>
                <w:del w:id="8" w:author="huawei" w:date="2023-01-16T20:59:00Z"/>
                <w:lang w:eastAsia="zh-CN"/>
              </w:rPr>
            </w:pPr>
            <w:del w:id="9" w:author="huawei" w:date="2023-01-16T20:59:00Z">
              <w:r w:rsidDel="00B37718">
                <w:rPr>
                  <w:rFonts w:hint="eastAsia"/>
                  <w:lang w:eastAsia="zh-CN"/>
                </w:rPr>
                <w:delText>I</w:delText>
              </w:r>
              <w:r w:rsidDel="00B37718">
                <w:rPr>
                  <w:lang w:eastAsia="zh-CN"/>
                </w:rPr>
                <w:delText>t is normal to align with Stage 3 by Category F CRs. It is proposed to remove the EN directly.</w:delText>
              </w:r>
            </w:del>
          </w:p>
          <w:p w14:paraId="797305A0" w14:textId="52C8EC36" w:rsidR="003934CC" w:rsidDel="00B37718" w:rsidRDefault="003934CC" w:rsidP="00C92E13">
            <w:pPr>
              <w:pStyle w:val="CRCoverPage"/>
              <w:spacing w:after="0"/>
              <w:ind w:left="100"/>
              <w:rPr>
                <w:del w:id="10" w:author="huawei" w:date="2023-01-16T20:59:00Z"/>
                <w:lang w:eastAsia="zh-CN"/>
              </w:rPr>
            </w:pPr>
          </w:p>
          <w:p w14:paraId="4CABD54B" w14:textId="382AF14C" w:rsidR="003934CC" w:rsidDel="00B37718" w:rsidRDefault="003934CC" w:rsidP="00C92E13">
            <w:pPr>
              <w:pStyle w:val="CRCoverPage"/>
              <w:spacing w:after="0"/>
              <w:ind w:left="100"/>
              <w:rPr>
                <w:del w:id="11" w:author="huawei" w:date="2023-01-16T20:59:00Z"/>
                <w:lang w:eastAsia="zh-CN"/>
              </w:rPr>
            </w:pPr>
            <w:del w:id="12" w:author="huawei" w:date="2023-01-16T20:59:00Z">
              <w:r w:rsidRPr="003934CC" w:rsidDel="00B37718">
                <w:rPr>
                  <w:lang w:eastAsia="zh-CN"/>
                </w:rPr>
                <w:delText>Editor's Note 2: It is FFS if the interface between the SMF/CUC and TN CNC could allow the SMF/CUC to indicate the TEID and QFI of the given QoS Flow to the TN CNC.</w:delText>
              </w:r>
            </w:del>
          </w:p>
          <w:p w14:paraId="4F147553" w14:textId="6277B551" w:rsidR="003934CC" w:rsidDel="00B37718" w:rsidRDefault="003934CC" w:rsidP="00C92E13">
            <w:pPr>
              <w:pStyle w:val="CRCoverPage"/>
              <w:spacing w:after="0"/>
              <w:ind w:left="100"/>
              <w:rPr>
                <w:del w:id="13" w:author="huawei" w:date="2023-01-16T20:59:00Z"/>
                <w:lang w:eastAsia="zh-CN"/>
              </w:rPr>
            </w:pPr>
          </w:p>
          <w:p w14:paraId="5EE5BE2D" w14:textId="7766AEAA" w:rsidR="003934CC" w:rsidRPr="003934CC" w:rsidDel="00B37718" w:rsidRDefault="003934CC" w:rsidP="00C92E13">
            <w:pPr>
              <w:pStyle w:val="CRCoverPage"/>
              <w:spacing w:after="0"/>
              <w:ind w:left="100"/>
              <w:rPr>
                <w:del w:id="14" w:author="huawei" w:date="2023-01-16T20:59:00Z"/>
                <w:lang w:eastAsia="zh-CN"/>
              </w:rPr>
            </w:pPr>
            <w:del w:id="15" w:author="huawei" w:date="2023-01-16T20:59:00Z">
              <w:r w:rsidDel="00B37718">
                <w:rPr>
                  <w:lang w:eastAsia="zh-CN"/>
                </w:rPr>
                <w:delText xml:space="preserve">As defined in IEEE specs, there is no TEID or QFI in the interface between CUC and CNC. Besides, there is no need to transfer such information as 5GS can allocate different addresses/port for different QoS Flow based on implementation. So it is to remove the EN directly.   </w:delText>
              </w:r>
            </w:del>
          </w:p>
          <w:p w14:paraId="768A2FF0" w14:textId="77777777" w:rsidR="003934CC" w:rsidRDefault="003934CC" w:rsidP="00C92E13">
            <w:pPr>
              <w:pStyle w:val="CRCoverPage"/>
              <w:spacing w:after="0"/>
              <w:ind w:left="100"/>
            </w:pPr>
          </w:p>
          <w:p w14:paraId="61F2FD40" w14:textId="22096178" w:rsidR="00E03E9C" w:rsidRDefault="00B11CF4" w:rsidP="00C92E13">
            <w:pPr>
              <w:pStyle w:val="CRCoverPage"/>
              <w:spacing w:after="0"/>
              <w:ind w:left="100"/>
            </w:pPr>
            <w:r w:rsidRPr="00B11CF4">
              <w:t>Editor's Note 3: Whether the buffer duration is considered in the above formula is FFS.</w:t>
            </w:r>
          </w:p>
          <w:p w14:paraId="18D9FD18" w14:textId="4E410AEB" w:rsidR="00DE0C6B" w:rsidRPr="00DE0C6B" w:rsidRDefault="00DE0C6B" w:rsidP="00C92E13">
            <w:pPr>
              <w:pStyle w:val="CRCoverPage"/>
              <w:spacing w:after="0"/>
              <w:ind w:left="100"/>
            </w:pPr>
            <w:r w:rsidRPr="00DE0C6B">
              <w:t>Editor's Note 5: Whether the buffer duration is considered in the above formula is FFS.</w:t>
            </w:r>
          </w:p>
          <w:p w14:paraId="2FC17F13" w14:textId="33EAFBAB" w:rsidR="00B11CF4" w:rsidRDefault="00DE0C6B" w:rsidP="009358D9">
            <w:pPr>
              <w:pStyle w:val="CRCoverPage"/>
              <w:spacing w:after="0"/>
              <w:ind w:left="100"/>
              <w:rPr>
                <w:lang w:eastAsia="zh-CN"/>
              </w:rPr>
            </w:pPr>
            <w:r>
              <w:rPr>
                <w:lang w:eastAsia="zh-CN"/>
              </w:rPr>
              <w:t xml:space="preserve">The formula are related to MaxLatency and </w:t>
            </w:r>
            <w:r w:rsidRPr="001254E2">
              <w:t>AccumulatedLatency</w:t>
            </w:r>
            <w:r>
              <w:t xml:space="preserve">. </w:t>
            </w:r>
            <w:r>
              <w:rPr>
                <w:rFonts w:hint="eastAsia"/>
                <w:lang w:eastAsia="zh-CN"/>
              </w:rPr>
              <w:t>A</w:t>
            </w:r>
            <w:r>
              <w:rPr>
                <w:lang w:eastAsia="zh-CN"/>
              </w:rPr>
              <w:t xml:space="preserve">s described in IEEE 802.1Qcc: MaxLatency and AccumulatedLatency are the required/real latency in the path, </w:t>
            </w:r>
            <w:r w:rsidR="009358D9">
              <w:rPr>
                <w:lang w:eastAsia="zh-CN"/>
              </w:rPr>
              <w:t xml:space="preserve">i.e. the delay due to buffer in the end user are considered in these two parameters. </w:t>
            </w:r>
          </w:p>
          <w:p w14:paraId="58C5A091" w14:textId="77777777" w:rsidR="009358D9" w:rsidRDefault="009358D9" w:rsidP="009358D9">
            <w:pPr>
              <w:pStyle w:val="CRCoverPage"/>
              <w:spacing w:after="0"/>
              <w:ind w:left="100"/>
              <w:rPr>
                <w:lang w:eastAsia="zh-CN"/>
              </w:rPr>
            </w:pPr>
          </w:p>
          <w:p w14:paraId="30ADC586" w14:textId="1A988156" w:rsidR="009358D9" w:rsidRDefault="009358D9" w:rsidP="009358D9">
            <w:pPr>
              <w:pStyle w:val="CRCoverPage"/>
              <w:spacing w:after="0"/>
              <w:ind w:left="100"/>
              <w:rPr>
                <w:lang w:eastAsia="zh-CN"/>
              </w:rPr>
            </w:pPr>
            <w:r>
              <w:rPr>
                <w:rFonts w:hint="eastAsia"/>
                <w:lang w:eastAsia="zh-CN"/>
              </w:rPr>
              <w:t>F</w:t>
            </w:r>
            <w:r>
              <w:rPr>
                <w:lang w:eastAsia="zh-CN"/>
              </w:rPr>
              <w:t xml:space="preserve">or MaxLatency, it is the requirement of the TSC traffic in 5GS. </w:t>
            </w:r>
            <w:r w:rsidR="00891E19">
              <w:rPr>
                <w:lang w:eastAsia="zh-CN"/>
              </w:rPr>
              <w:t>After the PDB is determined, more buffer is required in the Talker, more limited time is left to the TSN TN. So the maximum possible buffer time</w:t>
            </w:r>
            <w:r w:rsidR="0082591F">
              <w:rPr>
                <w:lang w:eastAsia="zh-CN"/>
              </w:rPr>
              <w:t xml:space="preserve"> in the Talker</w:t>
            </w:r>
            <w:r w:rsidR="00891E19">
              <w:rPr>
                <w:lang w:eastAsia="zh-CN"/>
              </w:rPr>
              <w:t xml:space="preserve"> (i.e. </w:t>
            </w:r>
            <w:r w:rsidR="00891E19" w:rsidRPr="00891E19">
              <w:rPr>
                <w:lang w:eastAsia="zh-CN"/>
              </w:rPr>
              <w:t>LatestTransmitOffset subtracted by EarliestTransmitOffset</w:t>
            </w:r>
            <w:r w:rsidR="00891E19">
              <w:rPr>
                <w:lang w:eastAsia="zh-CN"/>
              </w:rPr>
              <w:t>) should be considered in advance. When there is a limitation on the buffer capability, it should also be considered.</w:t>
            </w:r>
          </w:p>
          <w:p w14:paraId="70CDFA64" w14:textId="77777777" w:rsidR="00891E19" w:rsidRDefault="00891E19" w:rsidP="009358D9">
            <w:pPr>
              <w:pStyle w:val="CRCoverPage"/>
              <w:spacing w:after="0"/>
              <w:ind w:left="100"/>
              <w:rPr>
                <w:lang w:eastAsia="zh-CN"/>
              </w:rPr>
            </w:pPr>
          </w:p>
          <w:p w14:paraId="290BC371" w14:textId="2FB4BDC2" w:rsidR="00891E19" w:rsidRDefault="00891E19" w:rsidP="009358D9">
            <w:pPr>
              <w:pStyle w:val="CRCoverPage"/>
              <w:spacing w:after="0"/>
              <w:ind w:left="100"/>
              <w:rPr>
                <w:lang w:eastAsia="zh-CN"/>
              </w:rPr>
            </w:pPr>
            <w:r>
              <w:rPr>
                <w:lang w:eastAsia="zh-CN"/>
              </w:rPr>
              <w:t>For AccumulatedLatency, it is the real latency in the path.</w:t>
            </w:r>
            <w:r w:rsidR="0082591F">
              <w:rPr>
                <w:lang w:eastAsia="zh-CN"/>
              </w:rPr>
              <w:t xml:space="preserve"> When to correct the TSCAI in the RAN, the real buffer delay in the talker (i.e. </w:t>
            </w:r>
            <w:r w:rsidR="0082591F" w:rsidRPr="0082591F">
              <w:rPr>
                <w:lang w:eastAsia="zh-CN"/>
              </w:rPr>
              <w:t>TimeAwareOffset – EarliestTransmitOffset</w:t>
            </w:r>
            <w:r w:rsidR="0082591F">
              <w:rPr>
                <w:lang w:eastAsia="zh-CN"/>
              </w:rPr>
              <w:t>) should be considered.</w:t>
            </w:r>
          </w:p>
          <w:p w14:paraId="2D34C2B6" w14:textId="77777777" w:rsidR="009358D9" w:rsidRDefault="009358D9" w:rsidP="009358D9">
            <w:pPr>
              <w:pStyle w:val="CRCoverPage"/>
              <w:spacing w:after="0"/>
              <w:ind w:left="100"/>
              <w:rPr>
                <w:lang w:eastAsia="zh-CN"/>
              </w:rPr>
            </w:pPr>
          </w:p>
          <w:p w14:paraId="056935B4" w14:textId="77777777" w:rsidR="009358D9" w:rsidRDefault="0082591F" w:rsidP="009358D9">
            <w:pPr>
              <w:pStyle w:val="CRCoverPage"/>
              <w:spacing w:after="0"/>
              <w:ind w:left="100"/>
              <w:rPr>
                <w:lang w:eastAsia="zh-CN"/>
              </w:rPr>
            </w:pPr>
            <w:r>
              <w:rPr>
                <w:lang w:eastAsia="zh-CN"/>
              </w:rPr>
              <w:t xml:space="preserve">It is proposed to </w:t>
            </w:r>
            <w:r w:rsidR="003934CC">
              <w:rPr>
                <w:lang w:eastAsia="zh-CN"/>
              </w:rPr>
              <w:t>remove the two ENs directly.</w:t>
            </w:r>
          </w:p>
          <w:p w14:paraId="27EFEA84" w14:textId="77777777" w:rsidR="003249EF" w:rsidRDefault="003249EF" w:rsidP="009358D9">
            <w:pPr>
              <w:pStyle w:val="CRCoverPage"/>
              <w:spacing w:after="0"/>
              <w:ind w:left="100"/>
              <w:rPr>
                <w:lang w:eastAsia="zh-CN"/>
              </w:rPr>
            </w:pPr>
          </w:p>
          <w:p w14:paraId="3A0480BA" w14:textId="4AD6AD2B" w:rsidR="003249EF" w:rsidRDefault="003249EF" w:rsidP="009358D9">
            <w:pPr>
              <w:pStyle w:val="CRCoverPage"/>
              <w:spacing w:after="0"/>
              <w:ind w:left="100"/>
              <w:rPr>
                <w:lang w:eastAsia="zh-CN"/>
              </w:rPr>
            </w:pPr>
            <w:r w:rsidRPr="003249EF">
              <w:rPr>
                <w:lang w:eastAsia="zh-CN"/>
              </w:rPr>
              <w:t>Editor's Note 4: Whether the UPF Residence Time is already considered in CN-PDB, or SMF/CUC needs to subtract it from CN-PDB, is FFS.</w:t>
            </w:r>
          </w:p>
          <w:p w14:paraId="28BE3013" w14:textId="77777777" w:rsidR="003249EF" w:rsidRDefault="003249EF" w:rsidP="009358D9">
            <w:pPr>
              <w:pStyle w:val="CRCoverPage"/>
              <w:spacing w:after="0"/>
              <w:ind w:left="100"/>
              <w:rPr>
                <w:lang w:eastAsia="zh-CN"/>
              </w:rPr>
            </w:pPr>
          </w:p>
          <w:p w14:paraId="2347207F" w14:textId="6AAA518B" w:rsidR="003249EF" w:rsidRDefault="003249EF" w:rsidP="009358D9">
            <w:pPr>
              <w:pStyle w:val="CRCoverPage"/>
              <w:spacing w:after="0"/>
              <w:ind w:left="100"/>
            </w:pPr>
            <w:r>
              <w:rPr>
                <w:lang w:eastAsia="zh-CN"/>
              </w:rPr>
              <w:t xml:space="preserve">As described in TS 23.501, CN PDB </w:t>
            </w:r>
            <w:r>
              <w:t>represents the delay between any N6 termination point at the UPF (for any UPF that may possibly be selected for the PDU Session) and the 5G-AN from a given PDB.</w:t>
            </w:r>
            <w:ins w:id="16" w:author="huawei" w:date="2023-01-16T21:12:00Z">
              <w:r w:rsidR="00815C2D">
                <w:t xml:space="preserve"> But </w:t>
              </w:r>
              <w:r w:rsidR="00815C2D" w:rsidRPr="003249EF">
                <w:rPr>
                  <w:lang w:eastAsia="zh-CN"/>
                </w:rPr>
                <w:t>UPF Residence Time</w:t>
              </w:r>
              <w:r w:rsidR="00815C2D">
                <w:rPr>
                  <w:lang w:eastAsia="zh-CN"/>
                </w:rPr>
                <w:t xml:space="preserve"> can be a common th</w:t>
              </w:r>
            </w:ins>
            <w:ins w:id="17" w:author="huawei" w:date="2023-01-16T21:13:00Z">
              <w:r w:rsidR="00815C2D">
                <w:rPr>
                  <w:lang w:eastAsia="zh-CN"/>
                </w:rPr>
                <w:t>ing to all QoS Flows. It is proposed to not consider it.</w:t>
              </w:r>
            </w:ins>
            <w:del w:id="18" w:author="huawei" w:date="2023-01-16T21:11:00Z">
              <w:r w:rsidDel="00815C2D">
                <w:delText xml:space="preserve"> So UPF residence time is part of CN PDB. </w:delText>
              </w:r>
              <w:r w:rsidR="00555B11" w:rsidDel="00815C2D">
                <w:delText>Bu</w:delText>
              </w:r>
            </w:del>
            <w:ins w:id="19" w:author="huawei" w:date="2023-01-16T21:11:00Z">
              <w:r w:rsidR="00815C2D">
                <w:t xml:space="preserve"> </w:t>
              </w:r>
            </w:ins>
            <w:del w:id="20" w:author="huawei" w:date="2023-01-16T21:11:00Z">
              <w:r w:rsidR="00555B11" w:rsidDel="00815C2D">
                <w:delText xml:space="preserve">t as described above the related parameters are the latency in the path, so </w:delText>
              </w:r>
              <w:r w:rsidR="002C17F5" w:rsidRPr="002C17F5" w:rsidDel="00815C2D">
                <w:delText>UPF residence time</w:delText>
              </w:r>
              <w:r w:rsidR="002C17F5" w:rsidDel="00815C2D">
                <w:delText xml:space="preserve"> is not part of these latencies</w:delText>
              </w:r>
            </w:del>
            <w:ins w:id="21" w:author="huawei" w:date="2023-01-16T21:11:00Z">
              <w:r w:rsidR="00815C2D">
                <w:t xml:space="preserve"> </w:t>
              </w:r>
            </w:ins>
            <w:r w:rsidR="002C17F5">
              <w:t>.</w:t>
            </w:r>
          </w:p>
          <w:p w14:paraId="4DAFD348" w14:textId="77777777" w:rsidR="002C17F5" w:rsidRDefault="002C17F5" w:rsidP="009358D9">
            <w:pPr>
              <w:pStyle w:val="CRCoverPage"/>
              <w:spacing w:after="0"/>
              <w:ind w:left="100"/>
            </w:pPr>
          </w:p>
          <w:p w14:paraId="6D496285" w14:textId="6E596DF4" w:rsidR="002C17F5" w:rsidRDefault="002C17F5" w:rsidP="009358D9">
            <w:pPr>
              <w:pStyle w:val="CRCoverPage"/>
              <w:spacing w:after="0"/>
              <w:ind w:left="100"/>
              <w:rPr>
                <w:lang w:eastAsia="zh-CN"/>
              </w:rPr>
            </w:pPr>
            <w:r w:rsidRPr="002C17F5">
              <w:rPr>
                <w:lang w:eastAsia="zh-CN"/>
              </w:rPr>
              <w:t>Editor's Note 6: it is FFS if and how the Service Data Flows can be used to identity streams in the TN</w:t>
            </w:r>
            <w:r>
              <w:rPr>
                <w:lang w:eastAsia="zh-CN"/>
              </w:rPr>
              <w:t>.</w:t>
            </w:r>
          </w:p>
          <w:p w14:paraId="77DC1B9A" w14:textId="77777777" w:rsidR="002C17F5" w:rsidRDefault="002C17F5" w:rsidP="009358D9">
            <w:pPr>
              <w:pStyle w:val="CRCoverPage"/>
              <w:spacing w:after="0"/>
              <w:ind w:left="100"/>
              <w:rPr>
                <w:lang w:eastAsia="zh-CN"/>
              </w:rPr>
            </w:pPr>
          </w:p>
          <w:p w14:paraId="521BEDC9" w14:textId="1932F086" w:rsidR="002C17F5" w:rsidRPr="002C17F5" w:rsidRDefault="002C17F5" w:rsidP="009358D9">
            <w:pPr>
              <w:pStyle w:val="CRCoverPage"/>
              <w:spacing w:after="0"/>
              <w:ind w:left="100"/>
              <w:rPr>
                <w:lang w:eastAsia="zh-CN"/>
              </w:rPr>
            </w:pPr>
            <w:r>
              <w:rPr>
                <w:rFonts w:hint="eastAsia"/>
                <w:lang w:eastAsia="zh-CN"/>
              </w:rPr>
              <w:t>R</w:t>
            </w:r>
            <w:r>
              <w:rPr>
                <w:lang w:eastAsia="zh-CN"/>
              </w:rPr>
              <w:t xml:space="preserve">AN can be only aware of QoS Flow but not SDF, so it cannot differentiate </w:t>
            </w:r>
          </w:p>
          <w:p w14:paraId="60D499BE" w14:textId="77777777" w:rsidR="002C17F5" w:rsidRDefault="002C17F5" w:rsidP="009358D9">
            <w:pPr>
              <w:pStyle w:val="CRCoverPage"/>
              <w:spacing w:after="0"/>
              <w:ind w:left="100"/>
              <w:rPr>
                <w:lang w:eastAsia="zh-CN"/>
              </w:rPr>
            </w:pPr>
            <w:r>
              <w:rPr>
                <w:lang w:eastAsia="zh-CN"/>
              </w:rPr>
              <w:t>different SDFs even as a Talker. It is proposed to remove the EN directly.</w:t>
            </w:r>
          </w:p>
          <w:p w14:paraId="3F5A6E27" w14:textId="77777777" w:rsidR="002C17F5" w:rsidRDefault="002C17F5" w:rsidP="009358D9">
            <w:pPr>
              <w:pStyle w:val="CRCoverPage"/>
              <w:spacing w:after="0"/>
              <w:ind w:left="100"/>
              <w:rPr>
                <w:lang w:eastAsia="zh-CN"/>
              </w:rPr>
            </w:pPr>
          </w:p>
          <w:p w14:paraId="69EBDC34" w14:textId="77777777" w:rsidR="003934CC" w:rsidRDefault="002C17F5" w:rsidP="009358D9">
            <w:pPr>
              <w:pStyle w:val="CRCoverPage"/>
              <w:spacing w:after="0"/>
              <w:ind w:left="100"/>
              <w:rPr>
                <w:lang w:eastAsia="zh-CN"/>
              </w:rPr>
            </w:pPr>
            <w:r w:rsidRPr="002C17F5">
              <w:rPr>
                <w:lang w:eastAsia="zh-CN"/>
              </w:rPr>
              <w:t>Editor’s Note 7: How SMF/CUC derives the input information based on the TimeAwareOffset and where this input information is mapped to Gate Control configuration information is FFS.</w:t>
            </w:r>
          </w:p>
          <w:p w14:paraId="186BA902" w14:textId="77777777" w:rsidR="002C17F5" w:rsidRDefault="002C17F5" w:rsidP="009358D9">
            <w:pPr>
              <w:pStyle w:val="CRCoverPage"/>
              <w:spacing w:after="0"/>
              <w:ind w:left="100"/>
              <w:rPr>
                <w:lang w:eastAsia="zh-CN"/>
              </w:rPr>
            </w:pPr>
          </w:p>
          <w:p w14:paraId="0BD1206E" w14:textId="7027F49D" w:rsidR="002C17F5" w:rsidRDefault="002C17F5" w:rsidP="009358D9">
            <w:pPr>
              <w:pStyle w:val="CRCoverPage"/>
              <w:spacing w:after="0"/>
              <w:ind w:left="100"/>
              <w:rPr>
                <w:lang w:eastAsia="zh-CN"/>
              </w:rPr>
            </w:pPr>
            <w:r>
              <w:rPr>
                <w:lang w:eastAsia="zh-CN"/>
              </w:rPr>
              <w:t xml:space="preserve">There are 2 options: one is the SMF just transfers the </w:t>
            </w:r>
            <w:r w:rsidRPr="002C17F5">
              <w:rPr>
                <w:lang w:eastAsia="zh-CN"/>
              </w:rPr>
              <w:t>TimeAwareOffset</w:t>
            </w:r>
            <w:r>
              <w:rPr>
                <w:lang w:eastAsia="zh-CN"/>
              </w:rPr>
              <w:t xml:space="preserve"> to the TLs and TL will know the exact window by related information, e.g periodicity, </w:t>
            </w:r>
            <w:r w:rsidRPr="002C17F5">
              <w:rPr>
                <w:lang w:eastAsia="zh-CN"/>
              </w:rPr>
              <w:t>TimeAwareOffset</w:t>
            </w:r>
            <w:r>
              <w:rPr>
                <w:lang w:eastAsia="zh-CN"/>
              </w:rPr>
              <w:t>, and EarlistT</w:t>
            </w:r>
            <w:r w:rsidR="00E155A6">
              <w:rPr>
                <w:lang w:eastAsia="zh-CN"/>
              </w:rPr>
              <w:t>r</w:t>
            </w:r>
            <w:r>
              <w:rPr>
                <w:lang w:eastAsia="zh-CN"/>
              </w:rPr>
              <w:t>ansmit offset</w:t>
            </w:r>
            <w:r w:rsidR="00BA21DC">
              <w:rPr>
                <w:lang w:eastAsia="zh-CN"/>
              </w:rPr>
              <w:t xml:space="preserve"> by itself</w:t>
            </w:r>
            <w:r>
              <w:rPr>
                <w:lang w:eastAsia="zh-CN"/>
              </w:rPr>
              <w:t xml:space="preserve">. The other is SMF/CUC calculates </w:t>
            </w:r>
            <w:r w:rsidR="00C87EDB">
              <w:rPr>
                <w:lang w:eastAsia="zh-CN"/>
              </w:rPr>
              <w:t>the window by itself and send the related information, e.g. adminbase time directly to the TLs.</w:t>
            </w:r>
            <w:r w:rsidR="00BA21DC">
              <w:rPr>
                <w:lang w:eastAsia="zh-CN"/>
              </w:rPr>
              <w:t xml:space="preserve"> In the second case, the SMF still needs to provide per stream level information to the TLs. It is proposed to go with the first option. It is simpler and gives more flexibility to the TLs.</w:t>
            </w:r>
          </w:p>
          <w:p w14:paraId="70D5E204" w14:textId="77777777" w:rsidR="00C87EDB" w:rsidRDefault="00C87EDB" w:rsidP="009358D9">
            <w:pPr>
              <w:pStyle w:val="CRCoverPage"/>
              <w:spacing w:after="0"/>
              <w:ind w:left="100"/>
              <w:rPr>
                <w:lang w:eastAsia="zh-CN"/>
              </w:rPr>
            </w:pPr>
          </w:p>
          <w:p w14:paraId="1AB2DD23" w14:textId="77777777" w:rsidR="00C87EDB" w:rsidRDefault="00C87EDB" w:rsidP="009358D9">
            <w:pPr>
              <w:pStyle w:val="CRCoverPage"/>
              <w:spacing w:after="0"/>
              <w:ind w:left="100"/>
              <w:rPr>
                <w:lang w:eastAsia="zh-CN"/>
              </w:rPr>
            </w:pPr>
            <w:r w:rsidRPr="00C87EDB">
              <w:rPr>
                <w:lang w:eastAsia="zh-CN"/>
              </w:rPr>
              <w:t>Editor’s Note 8: The handling of received FailureCode, Failed TalkerStatus, (Partial) Failed Listener Status, and FailedInterfaces information is FFS.</w:t>
            </w:r>
          </w:p>
          <w:p w14:paraId="5ADA3EC9" w14:textId="77777777" w:rsidR="00C87EDB" w:rsidRDefault="00C87EDB" w:rsidP="009358D9">
            <w:pPr>
              <w:pStyle w:val="CRCoverPage"/>
              <w:spacing w:after="0"/>
              <w:ind w:left="100"/>
              <w:rPr>
                <w:lang w:eastAsia="zh-CN"/>
              </w:rPr>
            </w:pPr>
          </w:p>
          <w:p w14:paraId="2F926A23" w14:textId="1D2E3AFA" w:rsidR="00C87EDB" w:rsidRPr="00C87EDB" w:rsidRDefault="00C87EDB" w:rsidP="009358D9">
            <w:pPr>
              <w:pStyle w:val="CRCoverPage"/>
              <w:spacing w:after="0"/>
              <w:ind w:left="100"/>
              <w:rPr>
                <w:lang w:eastAsia="zh-CN"/>
              </w:rPr>
            </w:pPr>
            <w:r>
              <w:rPr>
                <w:lang w:eastAsia="zh-CN"/>
              </w:rPr>
              <w:t>When there is a failure the SMF can reject the QoS Flow Modification triggered by the PCF as already defined.</w:t>
            </w:r>
          </w:p>
        </w:tc>
      </w:tr>
      <w:tr w:rsidR="00E03E9C" w14:paraId="106F7AEC" w14:textId="77777777" w:rsidTr="00483FF6">
        <w:tc>
          <w:tcPr>
            <w:tcW w:w="2694" w:type="dxa"/>
            <w:gridSpan w:val="2"/>
            <w:tcBorders>
              <w:left w:val="single" w:sz="4" w:space="0" w:color="auto"/>
            </w:tcBorders>
          </w:tcPr>
          <w:p w14:paraId="29118489"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1C626F" w:rsidRDefault="00E03E9C" w:rsidP="00483FF6">
            <w:pPr>
              <w:pStyle w:val="CRCoverPage"/>
              <w:spacing w:after="0"/>
              <w:rPr>
                <w:noProof/>
                <w:sz w:val="8"/>
                <w:szCs w:val="8"/>
              </w:rPr>
            </w:pPr>
          </w:p>
        </w:tc>
      </w:tr>
      <w:tr w:rsidR="00E03E9C" w14:paraId="04408826" w14:textId="77777777" w:rsidTr="00483FF6">
        <w:tc>
          <w:tcPr>
            <w:tcW w:w="2694" w:type="dxa"/>
            <w:gridSpan w:val="2"/>
            <w:tcBorders>
              <w:left w:val="single" w:sz="4" w:space="0" w:color="auto"/>
            </w:tcBorders>
          </w:tcPr>
          <w:p w14:paraId="1FCB5DD1" w14:textId="77777777" w:rsidR="00E03E9C" w:rsidRDefault="00E03E9C" w:rsidP="004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27A6AA38" w:rsidR="00970918" w:rsidRPr="001C626F" w:rsidRDefault="00C87EDB" w:rsidP="008C53A0">
            <w:pPr>
              <w:pStyle w:val="CRCoverPage"/>
              <w:spacing w:after="0"/>
              <w:ind w:left="100"/>
              <w:rPr>
                <w:noProof/>
                <w:lang w:val="en-US" w:eastAsia="ko-KR"/>
              </w:rPr>
            </w:pPr>
            <w:r>
              <w:t>It is proposed to remove the EN as above.</w:t>
            </w:r>
          </w:p>
        </w:tc>
      </w:tr>
      <w:tr w:rsidR="00E03E9C" w14:paraId="7173A4BB" w14:textId="77777777" w:rsidTr="00483FF6">
        <w:tc>
          <w:tcPr>
            <w:tcW w:w="2694" w:type="dxa"/>
            <w:gridSpan w:val="2"/>
            <w:tcBorders>
              <w:left w:val="single" w:sz="4" w:space="0" w:color="auto"/>
            </w:tcBorders>
          </w:tcPr>
          <w:p w14:paraId="3AB3CD0E"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483FF6">
            <w:pPr>
              <w:pStyle w:val="CRCoverPage"/>
              <w:spacing w:after="0"/>
              <w:rPr>
                <w:noProof/>
                <w:sz w:val="8"/>
                <w:szCs w:val="8"/>
              </w:rPr>
            </w:pPr>
          </w:p>
        </w:tc>
      </w:tr>
      <w:tr w:rsidR="00E03E9C" w14:paraId="3651F7E3" w14:textId="77777777" w:rsidTr="00483FF6">
        <w:tc>
          <w:tcPr>
            <w:tcW w:w="2694" w:type="dxa"/>
            <w:gridSpan w:val="2"/>
            <w:tcBorders>
              <w:left w:val="single" w:sz="4" w:space="0" w:color="auto"/>
              <w:bottom w:val="single" w:sz="4" w:space="0" w:color="auto"/>
            </w:tcBorders>
          </w:tcPr>
          <w:p w14:paraId="7C838D65" w14:textId="77777777" w:rsidR="00E03E9C" w:rsidRDefault="00E03E9C" w:rsidP="004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6F13B05E" w:rsidR="00E03E9C" w:rsidRPr="001C626F" w:rsidRDefault="00C87EDB" w:rsidP="00483FF6">
            <w:pPr>
              <w:pStyle w:val="CRCoverPage"/>
              <w:spacing w:after="0"/>
              <w:ind w:left="100"/>
              <w:rPr>
                <w:noProof/>
                <w:lang w:eastAsia="ko-KR"/>
              </w:rPr>
            </w:pPr>
            <w:r>
              <w:rPr>
                <w:noProof/>
                <w:lang w:eastAsia="ko-KR"/>
              </w:rPr>
              <w:t>Still FFS in the TS.</w:t>
            </w:r>
          </w:p>
        </w:tc>
      </w:tr>
      <w:tr w:rsidR="00E03E9C" w14:paraId="653214E2" w14:textId="77777777" w:rsidTr="00483FF6">
        <w:tc>
          <w:tcPr>
            <w:tcW w:w="2694" w:type="dxa"/>
            <w:gridSpan w:val="2"/>
          </w:tcPr>
          <w:p w14:paraId="019F9D94" w14:textId="77777777" w:rsidR="00E03E9C" w:rsidRDefault="00E03E9C" w:rsidP="00483FF6">
            <w:pPr>
              <w:pStyle w:val="CRCoverPage"/>
              <w:spacing w:after="0"/>
              <w:rPr>
                <w:b/>
                <w:i/>
                <w:noProof/>
                <w:sz w:val="8"/>
                <w:szCs w:val="8"/>
              </w:rPr>
            </w:pPr>
          </w:p>
        </w:tc>
        <w:tc>
          <w:tcPr>
            <w:tcW w:w="6946" w:type="dxa"/>
            <w:gridSpan w:val="9"/>
          </w:tcPr>
          <w:p w14:paraId="636CEFA2" w14:textId="77777777" w:rsidR="00E03E9C" w:rsidRDefault="00E03E9C" w:rsidP="00483FF6">
            <w:pPr>
              <w:pStyle w:val="CRCoverPage"/>
              <w:spacing w:after="0"/>
              <w:rPr>
                <w:noProof/>
                <w:sz w:val="8"/>
                <w:szCs w:val="8"/>
              </w:rPr>
            </w:pPr>
          </w:p>
        </w:tc>
      </w:tr>
      <w:tr w:rsidR="00E03E9C" w14:paraId="1A905928" w14:textId="77777777" w:rsidTr="00483FF6">
        <w:tc>
          <w:tcPr>
            <w:tcW w:w="2694" w:type="dxa"/>
            <w:gridSpan w:val="2"/>
            <w:tcBorders>
              <w:top w:val="single" w:sz="4" w:space="0" w:color="auto"/>
              <w:left w:val="single" w:sz="4" w:space="0" w:color="auto"/>
            </w:tcBorders>
          </w:tcPr>
          <w:p w14:paraId="4D581125" w14:textId="77777777" w:rsidR="00E03E9C" w:rsidRDefault="00E03E9C" w:rsidP="004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693FB667" w:rsidR="00E03E9C" w:rsidRDefault="00BA21DC" w:rsidP="00483FF6">
            <w:pPr>
              <w:pStyle w:val="CRCoverPage"/>
              <w:spacing w:after="0"/>
              <w:ind w:left="100"/>
              <w:rPr>
                <w:noProof/>
                <w:lang w:eastAsia="ko-KR"/>
              </w:rPr>
            </w:pPr>
            <w:r>
              <w:rPr>
                <w:noProof/>
                <w:lang w:eastAsia="ko-KR"/>
              </w:rPr>
              <w:t>Annex M.1</w:t>
            </w:r>
          </w:p>
        </w:tc>
      </w:tr>
      <w:tr w:rsidR="00E03E9C" w14:paraId="0CAF25A5" w14:textId="77777777" w:rsidTr="00483FF6">
        <w:tc>
          <w:tcPr>
            <w:tcW w:w="2694" w:type="dxa"/>
            <w:gridSpan w:val="2"/>
            <w:tcBorders>
              <w:left w:val="single" w:sz="4" w:space="0" w:color="auto"/>
            </w:tcBorders>
          </w:tcPr>
          <w:p w14:paraId="2EB918B1"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483FF6">
            <w:pPr>
              <w:pStyle w:val="CRCoverPage"/>
              <w:spacing w:after="0"/>
              <w:rPr>
                <w:noProof/>
                <w:sz w:val="8"/>
                <w:szCs w:val="8"/>
              </w:rPr>
            </w:pPr>
          </w:p>
        </w:tc>
      </w:tr>
      <w:tr w:rsidR="00E03E9C" w14:paraId="11A7B4F9" w14:textId="77777777" w:rsidTr="00483FF6">
        <w:tc>
          <w:tcPr>
            <w:tcW w:w="2694" w:type="dxa"/>
            <w:gridSpan w:val="2"/>
            <w:tcBorders>
              <w:left w:val="single" w:sz="4" w:space="0" w:color="auto"/>
            </w:tcBorders>
          </w:tcPr>
          <w:p w14:paraId="3643DE7E" w14:textId="77777777" w:rsidR="00E03E9C" w:rsidRDefault="00E03E9C" w:rsidP="004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4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483FF6">
            <w:pPr>
              <w:pStyle w:val="CRCoverPage"/>
              <w:spacing w:after="0"/>
              <w:jc w:val="center"/>
              <w:rPr>
                <w:b/>
                <w:caps/>
                <w:noProof/>
              </w:rPr>
            </w:pPr>
            <w:r>
              <w:rPr>
                <w:b/>
                <w:caps/>
                <w:noProof/>
              </w:rPr>
              <w:t>N</w:t>
            </w:r>
          </w:p>
        </w:tc>
        <w:tc>
          <w:tcPr>
            <w:tcW w:w="2977" w:type="dxa"/>
            <w:gridSpan w:val="4"/>
          </w:tcPr>
          <w:p w14:paraId="44C17BE5" w14:textId="77777777" w:rsidR="00E03E9C" w:rsidRDefault="00E03E9C" w:rsidP="004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483FF6">
            <w:pPr>
              <w:pStyle w:val="CRCoverPage"/>
              <w:spacing w:after="0"/>
              <w:ind w:left="99"/>
              <w:rPr>
                <w:noProof/>
              </w:rPr>
            </w:pPr>
          </w:p>
        </w:tc>
      </w:tr>
      <w:tr w:rsidR="00BA21DC" w14:paraId="4828CB22" w14:textId="77777777" w:rsidTr="00483FF6">
        <w:tc>
          <w:tcPr>
            <w:tcW w:w="2694" w:type="dxa"/>
            <w:gridSpan w:val="2"/>
            <w:tcBorders>
              <w:left w:val="single" w:sz="4" w:space="0" w:color="auto"/>
            </w:tcBorders>
          </w:tcPr>
          <w:p w14:paraId="69D670D9" w14:textId="77777777" w:rsidR="00BA21DC" w:rsidRDefault="00BA21DC" w:rsidP="00BA2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47E0246B" w:rsidR="00BA21DC" w:rsidRDefault="00BA21DC" w:rsidP="00BA21D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CE20099" w:rsidR="00BA21DC" w:rsidRDefault="00BA21DC" w:rsidP="00BA21DC">
            <w:pPr>
              <w:pStyle w:val="CRCoverPage"/>
              <w:spacing w:after="0"/>
              <w:jc w:val="center"/>
              <w:rPr>
                <w:b/>
                <w:caps/>
                <w:noProof/>
                <w:lang w:eastAsia="zh-CN"/>
              </w:rPr>
            </w:pPr>
            <w:r>
              <w:rPr>
                <w:rFonts w:hint="eastAsia"/>
                <w:b/>
                <w:caps/>
                <w:noProof/>
                <w:lang w:eastAsia="zh-CN"/>
              </w:rPr>
              <w:t>x</w:t>
            </w:r>
          </w:p>
        </w:tc>
        <w:tc>
          <w:tcPr>
            <w:tcW w:w="2977" w:type="dxa"/>
            <w:gridSpan w:val="4"/>
          </w:tcPr>
          <w:p w14:paraId="4F064366" w14:textId="77777777" w:rsidR="00BA21DC" w:rsidRDefault="00BA21DC" w:rsidP="00BA2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2D0104FA" w:rsidR="00BA21DC" w:rsidRDefault="00BA21DC" w:rsidP="00BA21DC">
            <w:pPr>
              <w:pStyle w:val="CRCoverPage"/>
              <w:spacing w:after="0"/>
              <w:ind w:left="99"/>
              <w:rPr>
                <w:noProof/>
              </w:rPr>
            </w:pPr>
            <w:r w:rsidRPr="00AD738F">
              <w:rPr>
                <w:noProof/>
              </w:rPr>
              <w:t xml:space="preserve">TS/TR ... CR ... </w:t>
            </w:r>
          </w:p>
        </w:tc>
      </w:tr>
      <w:tr w:rsidR="00BA21DC" w14:paraId="77DC32A5" w14:textId="77777777" w:rsidTr="00483FF6">
        <w:tc>
          <w:tcPr>
            <w:tcW w:w="2694" w:type="dxa"/>
            <w:gridSpan w:val="2"/>
            <w:tcBorders>
              <w:left w:val="single" w:sz="4" w:space="0" w:color="auto"/>
            </w:tcBorders>
          </w:tcPr>
          <w:p w14:paraId="6005B0F7" w14:textId="77777777" w:rsidR="00BA21DC" w:rsidRDefault="00BA21DC" w:rsidP="00BA2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BA21DC" w:rsidRDefault="00BA21DC" w:rsidP="00BA2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1B28B72D" w:rsidR="00BA21DC" w:rsidRDefault="00BA21DC" w:rsidP="00BA21DC">
            <w:pPr>
              <w:pStyle w:val="CRCoverPage"/>
              <w:spacing w:after="0"/>
              <w:ind w:left="99"/>
              <w:rPr>
                <w:noProof/>
              </w:rPr>
            </w:pPr>
            <w:r w:rsidRPr="00AD738F">
              <w:rPr>
                <w:noProof/>
              </w:rPr>
              <w:t xml:space="preserve">TS/TR ... CR ... </w:t>
            </w:r>
          </w:p>
        </w:tc>
      </w:tr>
      <w:tr w:rsidR="00BA21DC" w14:paraId="221BFD39" w14:textId="77777777" w:rsidTr="00483FF6">
        <w:tc>
          <w:tcPr>
            <w:tcW w:w="2694" w:type="dxa"/>
            <w:gridSpan w:val="2"/>
            <w:tcBorders>
              <w:left w:val="single" w:sz="4" w:space="0" w:color="auto"/>
            </w:tcBorders>
          </w:tcPr>
          <w:p w14:paraId="558FE591" w14:textId="77777777" w:rsidR="00BA21DC" w:rsidRDefault="00BA21DC" w:rsidP="00BA2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BA21DC" w:rsidRDefault="00BA21DC" w:rsidP="00BA2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0407F059" w:rsidR="00BA21DC" w:rsidRDefault="00BA21DC" w:rsidP="00BA21DC">
            <w:pPr>
              <w:pStyle w:val="CRCoverPage"/>
              <w:spacing w:after="0"/>
              <w:ind w:left="99"/>
              <w:rPr>
                <w:noProof/>
              </w:rPr>
            </w:pPr>
            <w:r w:rsidRPr="00AD738F">
              <w:rPr>
                <w:noProof/>
              </w:rPr>
              <w:t xml:space="preserve">TS/TR ... CR ... </w:t>
            </w:r>
          </w:p>
        </w:tc>
      </w:tr>
      <w:tr w:rsidR="00BA21DC" w14:paraId="45304997" w14:textId="77777777" w:rsidTr="00483FF6">
        <w:tc>
          <w:tcPr>
            <w:tcW w:w="2694" w:type="dxa"/>
            <w:gridSpan w:val="2"/>
            <w:tcBorders>
              <w:left w:val="single" w:sz="4" w:space="0" w:color="auto"/>
            </w:tcBorders>
          </w:tcPr>
          <w:p w14:paraId="26CE28AF" w14:textId="77777777" w:rsidR="00BA21DC" w:rsidRDefault="00BA21DC" w:rsidP="00BA21DC">
            <w:pPr>
              <w:pStyle w:val="CRCoverPage"/>
              <w:spacing w:after="0"/>
              <w:rPr>
                <w:b/>
                <w:i/>
                <w:noProof/>
              </w:rPr>
            </w:pPr>
          </w:p>
        </w:tc>
        <w:tc>
          <w:tcPr>
            <w:tcW w:w="6946" w:type="dxa"/>
            <w:gridSpan w:val="9"/>
            <w:tcBorders>
              <w:right w:val="single" w:sz="4" w:space="0" w:color="auto"/>
            </w:tcBorders>
          </w:tcPr>
          <w:p w14:paraId="4DFB8529" w14:textId="77777777" w:rsidR="00BA21DC" w:rsidRDefault="00BA21DC" w:rsidP="00BA21DC">
            <w:pPr>
              <w:pStyle w:val="CRCoverPage"/>
              <w:spacing w:after="0"/>
              <w:rPr>
                <w:noProof/>
              </w:rPr>
            </w:pPr>
          </w:p>
        </w:tc>
      </w:tr>
      <w:tr w:rsidR="00BA21DC" w14:paraId="67EBF9A5" w14:textId="77777777" w:rsidTr="00483FF6">
        <w:tc>
          <w:tcPr>
            <w:tcW w:w="2694" w:type="dxa"/>
            <w:gridSpan w:val="2"/>
            <w:tcBorders>
              <w:left w:val="single" w:sz="4" w:space="0" w:color="auto"/>
              <w:bottom w:val="single" w:sz="4" w:space="0" w:color="auto"/>
            </w:tcBorders>
          </w:tcPr>
          <w:p w14:paraId="6883FB92" w14:textId="77777777" w:rsidR="00BA21DC" w:rsidRDefault="00BA21DC" w:rsidP="00BA2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BA21DC" w:rsidRDefault="00BA21DC" w:rsidP="00BA21DC">
            <w:pPr>
              <w:pStyle w:val="CRCoverPage"/>
              <w:spacing w:after="0"/>
              <w:ind w:left="100"/>
              <w:rPr>
                <w:noProof/>
              </w:rPr>
            </w:pPr>
          </w:p>
        </w:tc>
      </w:tr>
      <w:tr w:rsidR="00BA21DC" w14:paraId="7E5A04F0" w14:textId="77777777" w:rsidTr="00483FF6">
        <w:tc>
          <w:tcPr>
            <w:tcW w:w="2694" w:type="dxa"/>
            <w:gridSpan w:val="2"/>
            <w:tcBorders>
              <w:top w:val="single" w:sz="4" w:space="0" w:color="auto"/>
              <w:bottom w:val="single" w:sz="4" w:space="0" w:color="auto"/>
            </w:tcBorders>
          </w:tcPr>
          <w:p w14:paraId="62D50EEC" w14:textId="77777777" w:rsidR="00BA21DC" w:rsidRDefault="00BA21DC" w:rsidP="00BA2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BA21DC" w:rsidRDefault="00BA21DC" w:rsidP="00BA21DC">
            <w:pPr>
              <w:pStyle w:val="CRCoverPage"/>
              <w:spacing w:after="0"/>
              <w:ind w:left="100"/>
              <w:rPr>
                <w:noProof/>
                <w:sz w:val="8"/>
                <w:szCs w:val="8"/>
              </w:rPr>
            </w:pPr>
          </w:p>
        </w:tc>
      </w:tr>
      <w:tr w:rsidR="00BA21DC" w14:paraId="3FBF243B" w14:textId="77777777" w:rsidTr="00483FF6">
        <w:tc>
          <w:tcPr>
            <w:tcW w:w="2694" w:type="dxa"/>
            <w:gridSpan w:val="2"/>
            <w:tcBorders>
              <w:top w:val="single" w:sz="4" w:space="0" w:color="auto"/>
              <w:left w:val="single" w:sz="4" w:space="0" w:color="auto"/>
              <w:bottom w:val="single" w:sz="4" w:space="0" w:color="auto"/>
            </w:tcBorders>
          </w:tcPr>
          <w:p w14:paraId="5E7C5822" w14:textId="77777777" w:rsidR="00BA21DC" w:rsidRDefault="00BA21DC" w:rsidP="00BA2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BA21DC" w:rsidRDefault="00BA21DC" w:rsidP="00BA21DC">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133BE0EB" w14:textId="77777777" w:rsidR="00E155A6" w:rsidRDefault="00E155A6" w:rsidP="00420457">
      <w:pPr>
        <w:rPr>
          <w:lang w:eastAsia="zh-CN"/>
        </w:rPr>
      </w:pPr>
    </w:p>
    <w:p w14:paraId="6662CAF8" w14:textId="77777777" w:rsidR="00E155A6" w:rsidRDefault="00E155A6" w:rsidP="00420457">
      <w:pPr>
        <w:rPr>
          <w:lang w:eastAsia="zh-CN"/>
        </w:rPr>
      </w:pPr>
    </w:p>
    <w:p w14:paraId="3765BA98" w14:textId="77777777" w:rsidR="00E155A6" w:rsidRDefault="00E155A6" w:rsidP="00420457">
      <w:pPr>
        <w:rPr>
          <w:lang w:eastAsia="zh-CN"/>
        </w:rPr>
      </w:pPr>
    </w:p>
    <w:p w14:paraId="0971653E" w14:textId="77777777" w:rsidR="00E155A6" w:rsidRDefault="00E155A6" w:rsidP="00420457">
      <w:pPr>
        <w:rPr>
          <w:lang w:eastAsia="zh-CN"/>
        </w:rPr>
      </w:pPr>
    </w:p>
    <w:p w14:paraId="0CF7CFCD" w14:textId="77777777" w:rsidR="00E155A6" w:rsidRDefault="00E155A6" w:rsidP="00420457">
      <w:pPr>
        <w:rPr>
          <w:lang w:eastAsia="zh-CN"/>
        </w:rPr>
      </w:pPr>
    </w:p>
    <w:p w14:paraId="32B2DFAE" w14:textId="77777777" w:rsidR="00E155A6" w:rsidRPr="00217279"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27847129"/>
      <w:bookmarkStart w:id="23" w:name="_Toc36188262"/>
      <w:bookmarkStart w:id="24" w:name="_Toc45184176"/>
      <w:bookmarkStart w:id="25" w:name="_Toc47343018"/>
      <w:bookmarkStart w:id="26" w:name="_Toc51769721"/>
      <w:bookmarkStart w:id="27" w:name="_Toc114665823"/>
      <w:bookmarkStart w:id="28" w:name="_Toc20150071"/>
      <w:bookmarkStart w:id="29" w:name="_Toc27846870"/>
      <w:bookmarkStart w:id="30" w:name="_Toc36188001"/>
      <w:bookmarkStart w:id="31" w:name="_Toc45183905"/>
      <w:bookmarkStart w:id="32" w:name="_Toc47342747"/>
      <w:bookmarkStart w:id="33" w:name="_Toc51769448"/>
      <w:bookmarkStart w:id="34" w:name="_Toc106188189"/>
      <w:r w:rsidRPr="00217279">
        <w:rPr>
          <w:rFonts w:ascii="Arial" w:hAnsi="Arial" w:cs="Arial"/>
          <w:color w:val="FF0000"/>
          <w:sz w:val="28"/>
          <w:szCs w:val="28"/>
          <w:lang w:val="en-US"/>
        </w:rPr>
        <w:t xml:space="preserve">* * * * </w:t>
      </w:r>
      <w:r w:rsidRPr="00217279">
        <w:rPr>
          <w:rFonts w:ascii="Arial" w:hAnsi="Arial" w:cs="Arial" w:hint="eastAsia"/>
          <w:color w:val="FF0000"/>
          <w:sz w:val="28"/>
          <w:szCs w:val="28"/>
          <w:lang w:val="en-US" w:eastAsia="zh-CN"/>
        </w:rPr>
        <w:t>First</w:t>
      </w:r>
      <w:r w:rsidRPr="00217279">
        <w:rPr>
          <w:rFonts w:ascii="Arial" w:hAnsi="Arial" w:cs="Arial"/>
          <w:color w:val="FF0000"/>
          <w:sz w:val="28"/>
          <w:szCs w:val="28"/>
          <w:lang w:val="en-US"/>
        </w:rPr>
        <w:t xml:space="preserve"> change * * * *</w:t>
      </w:r>
      <w:bookmarkStart w:id="35" w:name="_Toc517082226"/>
    </w:p>
    <w:p w14:paraId="492646A8" w14:textId="77777777" w:rsidR="00E155A6" w:rsidRPr="00E155A6" w:rsidRDefault="00E155A6" w:rsidP="00E155A6">
      <w:pPr>
        <w:keepNext/>
        <w:keepLines/>
        <w:pBdr>
          <w:top w:val="single" w:sz="12" w:space="3" w:color="auto"/>
        </w:pBdr>
        <w:overflowPunct/>
        <w:autoSpaceDE/>
        <w:autoSpaceDN/>
        <w:adjustRightInd/>
        <w:spacing w:before="240"/>
        <w:textAlignment w:val="auto"/>
        <w:outlineLvl w:val="7"/>
        <w:rPr>
          <w:rFonts w:ascii="Arial" w:eastAsia="DengXian" w:hAnsi="Arial"/>
          <w:color w:val="auto"/>
          <w:sz w:val="36"/>
          <w:lang w:eastAsia="en-US"/>
        </w:rPr>
      </w:pPr>
      <w:bookmarkStart w:id="36" w:name="_Toc122440985"/>
      <w:bookmarkEnd w:id="35"/>
      <w:r w:rsidRPr="00E155A6">
        <w:rPr>
          <w:rFonts w:ascii="Arial" w:eastAsia="DengXian" w:hAnsi="Arial"/>
          <w:color w:val="auto"/>
          <w:sz w:val="36"/>
          <w:lang w:eastAsia="en-US"/>
        </w:rPr>
        <w:t>Annex M (normative):</w:t>
      </w:r>
      <w:r w:rsidRPr="00E155A6">
        <w:rPr>
          <w:rFonts w:ascii="Arial" w:eastAsia="DengXian" w:hAnsi="Arial"/>
          <w:color w:val="auto"/>
          <w:sz w:val="36"/>
          <w:lang w:eastAsia="en-US"/>
        </w:rPr>
        <w:br/>
        <w:t>Interworking with TSN deployed in the Transport Network</w:t>
      </w:r>
      <w:bookmarkEnd w:id="36"/>
    </w:p>
    <w:p w14:paraId="5C717F95" w14:textId="77777777" w:rsidR="00E155A6" w:rsidRPr="00E155A6" w:rsidRDefault="00E155A6" w:rsidP="00E155A6">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en-US"/>
        </w:rPr>
      </w:pPr>
      <w:bookmarkStart w:id="37" w:name="_Toc122440986"/>
      <w:r w:rsidRPr="00E155A6">
        <w:rPr>
          <w:rFonts w:ascii="Arial" w:eastAsia="SimSun" w:hAnsi="Arial"/>
          <w:color w:val="auto"/>
          <w:sz w:val="36"/>
          <w:lang w:eastAsia="en-US"/>
        </w:rPr>
        <w:t>M.1</w:t>
      </w:r>
      <w:r w:rsidRPr="00E155A6">
        <w:rPr>
          <w:rFonts w:ascii="Arial" w:eastAsia="SimSun" w:hAnsi="Arial"/>
          <w:color w:val="auto"/>
          <w:sz w:val="36"/>
          <w:lang w:eastAsia="en-US"/>
        </w:rPr>
        <w:tab/>
        <w:t>Mapping of the parameters between 5GS and TSN UNI</w:t>
      </w:r>
      <w:bookmarkEnd w:id="37"/>
    </w:p>
    <w:p w14:paraId="09386E32" w14:textId="53BF2401" w:rsidR="00E155A6" w:rsidRPr="00E155A6" w:rsidRDefault="00E155A6" w:rsidP="00E155A6">
      <w:pPr>
        <w:keepLines/>
        <w:ind w:left="1559" w:hanging="1276"/>
        <w:textAlignment w:val="auto"/>
        <w:rPr>
          <w:color w:val="FF0000"/>
          <w:lang w:val="en-US" w:eastAsia="en-US"/>
        </w:rPr>
      </w:pPr>
      <w:r w:rsidRPr="00E155A6">
        <w:rPr>
          <w:color w:val="FF0000"/>
          <w:lang w:val="en-US" w:eastAsia="en-US"/>
        </w:rPr>
        <w:t>Editor's note:</w:t>
      </w:r>
      <w:r w:rsidRPr="00E155A6">
        <w:rPr>
          <w:color w:val="FF0000"/>
          <w:lang w:val="en-US" w:eastAsia="en-US"/>
        </w:rPr>
        <w:tab/>
        <w:t>The information provided here is a guidance for better understanding of the function. Content of this Annex will be updated to a functional level detail once stage 3 work is stable.</w:t>
      </w:r>
    </w:p>
    <w:p w14:paraId="54E81954" w14:textId="77777777" w:rsidR="00E155A6" w:rsidRPr="00E155A6" w:rsidRDefault="00E155A6" w:rsidP="00E155A6">
      <w:pPr>
        <w:overflowPunct/>
        <w:autoSpaceDE/>
        <w:autoSpaceDN/>
        <w:adjustRightInd/>
        <w:textAlignment w:val="auto"/>
        <w:rPr>
          <w:rFonts w:eastAsia="DengXian"/>
          <w:color w:val="auto"/>
          <w:lang w:eastAsia="en-US"/>
        </w:rPr>
      </w:pPr>
      <w:r w:rsidRPr="00E155A6">
        <w:rPr>
          <w:rFonts w:eastAsia="DengXian"/>
          <w:color w:val="auto"/>
          <w:lang w:eastAsia="en-US"/>
        </w:rPr>
        <w:t>The details of the parameters in the TSN UNI are specified in IEEE Std 802.1Qcc [95]) and IEEE P802.1Qdj [146].</w:t>
      </w:r>
    </w:p>
    <w:p w14:paraId="672088F3" w14:textId="77777777" w:rsidR="00E155A6" w:rsidRPr="00E155A6" w:rsidRDefault="00E155A6" w:rsidP="00E155A6">
      <w:pPr>
        <w:overflowPunct/>
        <w:autoSpaceDE/>
        <w:autoSpaceDN/>
        <w:adjustRightInd/>
        <w:textAlignment w:val="auto"/>
        <w:rPr>
          <w:rFonts w:eastAsia="DengXian"/>
          <w:color w:val="auto"/>
          <w:lang w:eastAsia="en-US"/>
        </w:rPr>
      </w:pPr>
      <w:r w:rsidRPr="00E155A6">
        <w:rPr>
          <w:rFonts w:eastAsia="DengXian"/>
          <w:color w:val="auto"/>
          <w:lang w:eastAsia="en-US"/>
        </w:rPr>
        <w:t>The SMF/CUC derives the End Station related information for the stream requirements towards the TN CNC for the QoS Flow as follows:</w:t>
      </w:r>
    </w:p>
    <w:p w14:paraId="6632BF85"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a)</w:t>
      </w:r>
      <w:r w:rsidRPr="00E155A6">
        <w:rPr>
          <w:color w:val="auto"/>
          <w:lang w:val="en-US" w:eastAsia="en-US"/>
        </w:rPr>
        <w:tab/>
        <w:t>For the Talker group:</w:t>
      </w:r>
    </w:p>
    <w:p w14:paraId="43EA4B13"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StreamID: can be generated by the SMF/CUC based on the End Station MAC address acting as Talker, and PDU Session ID and QFI. The MAC address is either pre-configured at the SMF/CUC or provided by the AN-TL or CN-TL to the SMF/CUC (e.g., as part of the EndStationInterfaces information).</w:t>
      </w:r>
    </w:p>
    <w:p w14:paraId="0E4EF81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StreamRank: set to zero for ARP priority values 1-8; set to one for other ARP values.</w:t>
      </w:r>
    </w:p>
    <w:p w14:paraId="06912CB5"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EndStationInterfaces: If the AN-TL and CN-TL are supported, the SMF/CUC receives the EndStationInterfaces (MacAddress, InterfaceName) from the AN-TL and CN-TL via TL-Container. If the AN-TL and CN-TL are not supported the SMF/CUC sets the information based on pre-configuration.</w:t>
      </w:r>
    </w:p>
    <w:p w14:paraId="0A6CC9C3"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DataFrameSpecification (optional): When it is present it specifies how the TN can identify packets of the TN stream in order to apply the required TSN configuration. If the AN-TL and CN-TL are supported, the SMF/CUC does not include the DataFrameSpecification to the TN CNC.</w:t>
      </w:r>
    </w:p>
    <w:p w14:paraId="0A85058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ab/>
        <w:t>If the AN-TL and CN-TL are not supported, the SMF/CUC derives the DataFrameSpecification based on the N3 tunnel end point addresses/ports that are used for the QoS Flow. The SMF/CUC instruct the UPF and NG-RAN to assign a separate N3 tunnel end point address for each QoS Flow. This ensures the TN can distinguish the QoS Flows based on the N3 tunnel destination IP addresses.</w:t>
      </w:r>
    </w:p>
    <w:p w14:paraId="2C329F2E" w14:textId="77777777" w:rsidR="00E155A6" w:rsidRPr="00E155A6" w:rsidRDefault="00E155A6" w:rsidP="00E155A6">
      <w:pPr>
        <w:keepLines/>
        <w:ind w:left="1135" w:hanging="851"/>
        <w:textAlignment w:val="auto"/>
        <w:rPr>
          <w:color w:val="auto"/>
          <w:lang w:val="en-US" w:eastAsia="en-US"/>
        </w:rPr>
      </w:pPr>
      <w:r w:rsidRPr="00E155A6">
        <w:rPr>
          <w:color w:val="auto"/>
          <w:lang w:val="en-US" w:eastAsia="en-US"/>
        </w:rPr>
        <w:t>NOTE 1:</w:t>
      </w:r>
      <w:r w:rsidRPr="00E155A6">
        <w:rPr>
          <w:color w:val="auto"/>
          <w:lang w:val="en-US" w:eastAsia="en-US"/>
        </w:rPr>
        <w:tab/>
        <w:t>IPv6 can be used in the N3 tunnel end point addresses to provide sufficient address space.</w:t>
      </w:r>
    </w:p>
    <w:p w14:paraId="2D1180F4"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ab/>
        <w:t>If the DataFrameSpecification is provided to the TN CNC, the TN CNC configures the edge bridge to perform the stream transformation based on the provided the DataFrameSpecification</w:t>
      </w:r>
    </w:p>
    <w:p w14:paraId="138CD0EF" w14:textId="17DF3BC8" w:rsidR="00E155A6" w:rsidRPr="00E155A6" w:rsidRDefault="00E155A6" w:rsidP="00E155A6">
      <w:pPr>
        <w:keepLines/>
        <w:ind w:left="1559" w:hanging="1276"/>
        <w:textAlignment w:val="auto"/>
        <w:rPr>
          <w:color w:val="FF0000"/>
          <w:lang w:val="en-US" w:eastAsia="en-US"/>
        </w:rPr>
      </w:pPr>
      <w:r w:rsidRPr="00E155A6">
        <w:rPr>
          <w:color w:val="FF0000"/>
          <w:lang w:val="en-US" w:eastAsia="en-US"/>
        </w:rPr>
        <w:t>Editor's note:</w:t>
      </w:r>
      <w:r w:rsidRPr="00E155A6">
        <w:rPr>
          <w:color w:val="FF0000"/>
          <w:lang w:val="en-US" w:eastAsia="en-US"/>
        </w:rPr>
        <w:tab/>
        <w:t>It is FFS if the interface between the SMF/CUC and TN CNC could allow the SMF/CUC to indicate the TEID and QFI of the given QoS Flow to the TN CNC.</w:t>
      </w:r>
    </w:p>
    <w:p w14:paraId="1C380E75"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w:t>
      </w:r>
      <w:r w:rsidRPr="00E155A6">
        <w:rPr>
          <w:color w:val="auto"/>
          <w:lang w:val="en-US" w:eastAsia="en-US"/>
        </w:rPr>
        <w:tab/>
        <w:t>TrafficSpecification elements:</w:t>
      </w:r>
    </w:p>
    <w:p w14:paraId="2D8F69BC"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Interval: derived from the Periodicity of the traffic as indicated in the TSCAI.</w:t>
      </w:r>
    </w:p>
    <w:p w14:paraId="71D812DB"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MaxFramesPerInterval: specifies the algorithm that the Talker uses to transmit the Stream's traffic class. If no algorithm is known, the value zero (strict priority) is used.</w:t>
      </w:r>
    </w:p>
    <w:p w14:paraId="0958594B"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MaxFrameSize: derived from the Burst Size of the QoS Flow. The PCF transfers the Burst Size to the SMF/CUC. The SMF/CUC sets MaxFrameSize based on the following formula: Burst Size of the QoS Flow - the framing bits which is not used for transferring in 5GS, (e.g. CRC + the GTP-U tunnel overhead).</w:t>
      </w:r>
    </w:p>
    <w:p w14:paraId="1D663DEF" w14:textId="77777777" w:rsidR="00E155A6" w:rsidRPr="00E155A6" w:rsidRDefault="00E155A6" w:rsidP="00E155A6">
      <w:pPr>
        <w:ind w:left="851" w:hanging="284"/>
        <w:textAlignment w:val="auto"/>
        <w:rPr>
          <w:color w:val="auto"/>
          <w:lang w:val="en-US" w:eastAsia="en-US"/>
        </w:rPr>
      </w:pPr>
      <w:r w:rsidRPr="00E155A6">
        <w:rPr>
          <w:color w:val="auto"/>
          <w:lang w:val="en-US" w:eastAsia="en-US"/>
        </w:rPr>
        <w:lastRenderedPageBreak/>
        <w:t>-</w:t>
      </w:r>
      <w:r w:rsidRPr="00E155A6">
        <w:rPr>
          <w:color w:val="auto"/>
          <w:lang w:val="en-US" w:eastAsia="en-US"/>
        </w:rPr>
        <w:tab/>
        <w:t>TransmissionSelection: is set to zero.</w:t>
      </w:r>
    </w:p>
    <w:p w14:paraId="7662A953"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TSpecTimeAware group (optional, present only if the traffic in the QoS Flow is time-synchronized):</w:t>
      </w:r>
    </w:p>
    <w:p w14:paraId="4206DB80"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w:t>
      </w:r>
      <w:r w:rsidRPr="00E155A6">
        <w:rPr>
          <w:rFonts w:eastAsia="DengXian"/>
          <w:color w:val="auto"/>
          <w:lang w:eastAsia="en-GB"/>
        </w:rPr>
        <w:tab/>
        <w:t>EarliestTransmitOffset: the earliest offset within the Interval.</w:t>
      </w:r>
    </w:p>
    <w:p w14:paraId="1C1F8B34"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ab/>
        <w:t>For uplink, EarliestTransmitOffset should be set based on the following formula:</w:t>
      </w:r>
    </w:p>
    <w:p w14:paraId="012C0B3B" w14:textId="77777777" w:rsidR="00E155A6" w:rsidRPr="00E155A6" w:rsidRDefault="00E155A6" w:rsidP="00E155A6">
      <w:pPr>
        <w:ind w:left="1418" w:hanging="284"/>
        <w:textAlignment w:val="auto"/>
        <w:rPr>
          <w:rFonts w:eastAsia="DengXian"/>
          <w:color w:val="auto"/>
          <w:lang w:eastAsia="en-GB"/>
        </w:rPr>
      </w:pPr>
      <w:r w:rsidRPr="00E155A6">
        <w:rPr>
          <w:rFonts w:eastAsia="DengXian"/>
          <w:color w:val="auto"/>
          <w:lang w:eastAsia="en-GB"/>
        </w:rPr>
        <w:tab/>
        <w:t>TSCAC BAT in UL direction (presented in TAI time and corrected for clock drifting as specified in TS 23.501) + UE-DS-TT Residence Time + 5G-AN PDB - M x Interval, where M is the largest integer for which the relation:</w:t>
      </w:r>
    </w:p>
    <w:p w14:paraId="11B798E6" w14:textId="77777777" w:rsidR="00E155A6" w:rsidRPr="00E155A6" w:rsidRDefault="00E155A6" w:rsidP="00E155A6">
      <w:pPr>
        <w:ind w:left="1702" w:hanging="284"/>
        <w:textAlignment w:val="auto"/>
        <w:rPr>
          <w:rFonts w:eastAsia="DengXian"/>
          <w:color w:val="auto"/>
          <w:lang w:eastAsia="en-GB"/>
        </w:rPr>
      </w:pPr>
      <w:r w:rsidRPr="00E155A6">
        <w:rPr>
          <w:rFonts w:eastAsia="DengXian"/>
          <w:color w:val="auto"/>
          <w:lang w:eastAsia="en-GB"/>
        </w:rPr>
        <w:tab/>
        <w:t>TSCAC BAT in UL direction + UE-DS-TT Residence Time + 5G-AN PDB &gt; M x Interval duration.</w:t>
      </w:r>
    </w:p>
    <w:p w14:paraId="4B716774" w14:textId="77777777" w:rsidR="00E155A6" w:rsidRPr="00E155A6" w:rsidRDefault="00E155A6" w:rsidP="00E155A6">
      <w:pPr>
        <w:ind w:left="1418" w:hanging="284"/>
        <w:textAlignment w:val="auto"/>
        <w:rPr>
          <w:rFonts w:eastAsia="DengXian"/>
          <w:color w:val="auto"/>
          <w:lang w:eastAsia="en-GB"/>
        </w:rPr>
      </w:pPr>
      <w:r w:rsidRPr="00E155A6">
        <w:rPr>
          <w:rFonts w:eastAsia="DengXian"/>
          <w:color w:val="auto"/>
          <w:lang w:eastAsia="en-GB"/>
        </w:rPr>
        <w:tab/>
        <w:t>would be true.</w:t>
      </w:r>
    </w:p>
    <w:p w14:paraId="589A9F73"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ab/>
        <w:t>For downlink, EarliestTransmitOffset should be set based on the following formula:</w:t>
      </w:r>
    </w:p>
    <w:p w14:paraId="3EE3D9E4" w14:textId="77777777" w:rsidR="00E155A6" w:rsidRPr="00E155A6" w:rsidRDefault="00E155A6" w:rsidP="00E155A6">
      <w:pPr>
        <w:ind w:left="1418" w:hanging="284"/>
        <w:textAlignment w:val="auto"/>
        <w:rPr>
          <w:rFonts w:eastAsia="DengXian"/>
          <w:color w:val="auto"/>
          <w:lang w:eastAsia="en-GB"/>
        </w:rPr>
      </w:pPr>
      <w:r w:rsidRPr="00E155A6">
        <w:rPr>
          <w:rFonts w:eastAsia="DengXian"/>
          <w:color w:val="auto"/>
          <w:lang w:eastAsia="en-GB"/>
        </w:rPr>
        <w:tab/>
        <w:t>TSCAC BAT in DL direction (presented in TAI time and corrected for clock drifting as specified in TS 23.501) + UPF Residence Time - M x Interval, where M is the largest integer for which the relation:</w:t>
      </w:r>
    </w:p>
    <w:p w14:paraId="462AD4DF" w14:textId="77777777" w:rsidR="00E155A6" w:rsidRPr="00E155A6" w:rsidRDefault="00E155A6" w:rsidP="00E155A6">
      <w:pPr>
        <w:ind w:left="1702" w:hanging="284"/>
        <w:textAlignment w:val="auto"/>
        <w:rPr>
          <w:rFonts w:eastAsia="DengXian"/>
          <w:color w:val="auto"/>
          <w:lang w:eastAsia="en-GB"/>
        </w:rPr>
      </w:pPr>
      <w:r w:rsidRPr="00E155A6">
        <w:rPr>
          <w:rFonts w:eastAsia="DengXian"/>
          <w:color w:val="auto"/>
          <w:lang w:eastAsia="en-GB"/>
        </w:rPr>
        <w:tab/>
        <w:t>TSCAC BAT in DL direction + UPF Residence Time &gt; M x Interval duration.</w:t>
      </w:r>
    </w:p>
    <w:p w14:paraId="74354F11"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ab/>
        <w:t>would be true.</w:t>
      </w:r>
    </w:p>
    <w:p w14:paraId="3C273A22"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LatestTransmitOffset: the last chance within an interval should leave enough time to transfer a packet with MaxFrameSize. Derived from the end of the interval, subtracted by the sum of Jitter and the time to transfer a packet with MaxFrameSize.</w:t>
      </w:r>
    </w:p>
    <w:p w14:paraId="47EE070A"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Jitter: derived based on local configuration.</w:t>
      </w:r>
    </w:p>
    <w:p w14:paraId="1190D890"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UserToNetworkRequirements:</w:t>
      </w:r>
    </w:p>
    <w:p w14:paraId="7CD0BC30"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w:t>
      </w:r>
      <w:r w:rsidRPr="00E155A6">
        <w:rPr>
          <w:rFonts w:eastAsia="DengXian"/>
          <w:color w:val="auto"/>
          <w:lang w:eastAsia="en-GB"/>
        </w:rPr>
        <w:tab/>
        <w:t>NumSeamlessTrees: set to one (no redundancy) or other value (if redundancy is required).</w:t>
      </w:r>
    </w:p>
    <w:p w14:paraId="6ED08043" w14:textId="5DB42883"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w:t>
      </w:r>
      <w:r w:rsidRPr="00E155A6">
        <w:rPr>
          <w:rFonts w:eastAsia="DengXian"/>
          <w:color w:val="auto"/>
          <w:lang w:eastAsia="en-GB"/>
        </w:rPr>
        <w:tab/>
        <w:t>MaxLatency: set to CN PDB</w:t>
      </w:r>
      <w:ins w:id="38" w:author="NTT DOCOMO" w:date="2023-01-17T17:06:00Z">
        <w:r w:rsidR="00910819">
          <w:rPr>
            <w:rFonts w:eastAsia="DengXian"/>
            <w:color w:val="auto"/>
            <w:lang w:eastAsia="en-GB"/>
          </w:rPr>
          <w:t xml:space="preserve">, </w:t>
        </w:r>
        <w:r w:rsidR="00910819">
          <w:rPr>
            <w:rFonts w:eastAsia="DengXian"/>
            <w:color w:val="auto"/>
            <w:lang w:eastAsia="en-GB"/>
          </w:rPr>
          <w:t xml:space="preserve">and </w:t>
        </w:r>
        <w:r w:rsidR="00910819" w:rsidRPr="00780E0A">
          <w:rPr>
            <w:u w:val="words"/>
            <w:lang w:eastAsia="en-GB"/>
          </w:rPr>
          <w:t xml:space="preserve">if </w:t>
        </w:r>
        <w:proofErr w:type="spellStart"/>
        <w:r w:rsidR="00910819" w:rsidRPr="00780E0A">
          <w:rPr>
            <w:u w:val="words"/>
            <w:lang w:eastAsia="en-GB"/>
          </w:rPr>
          <w:t>TSpecTimeAware</w:t>
        </w:r>
        <w:proofErr w:type="spellEnd"/>
        <w:r w:rsidR="00910819" w:rsidRPr="00780E0A">
          <w:rPr>
            <w:u w:val="words"/>
            <w:lang w:eastAsia="en-GB"/>
          </w:rPr>
          <w:t xml:space="preserve"> group is present</w:t>
        </w:r>
        <w:r w:rsidR="00910819">
          <w:rPr>
            <w:u w:val="words"/>
            <w:lang w:eastAsia="en-GB"/>
          </w:rPr>
          <w:t>,</w:t>
        </w:r>
      </w:ins>
      <w:r w:rsidRPr="00E155A6">
        <w:rPr>
          <w:rFonts w:eastAsia="DengXian"/>
          <w:color w:val="auto"/>
          <w:lang w:eastAsia="en-GB"/>
        </w:rPr>
        <w:t xml:space="preserve"> </w:t>
      </w:r>
      <w:ins w:id="39" w:author="NTT DOCOMO" w:date="2023-01-17T17:06:00Z">
        <w:r w:rsidR="00910819">
          <w:rPr>
            <w:rFonts w:eastAsia="DengXian"/>
            <w:color w:val="auto"/>
            <w:lang w:eastAsia="en-GB"/>
          </w:rPr>
          <w:t xml:space="preserve">it is </w:t>
        </w:r>
      </w:ins>
      <w:r w:rsidRPr="00E155A6">
        <w:rPr>
          <w:rFonts w:eastAsia="DengXian"/>
          <w:color w:val="auto"/>
          <w:lang w:eastAsia="en-GB"/>
        </w:rPr>
        <w:t xml:space="preserve">subtracted by </w:t>
      </w:r>
      <w:del w:id="40" w:author="huawei" w:date="2023-01-16T20:58:00Z">
        <w:r w:rsidRPr="00E155A6" w:rsidDel="00B37718">
          <w:rPr>
            <w:rFonts w:eastAsia="DengXian"/>
            <w:color w:val="auto"/>
            <w:lang w:eastAsia="en-GB"/>
          </w:rPr>
          <w:delText xml:space="preserve">UPF Residence Time and </w:delText>
        </w:r>
      </w:del>
      <w:r w:rsidRPr="00E155A6">
        <w:rPr>
          <w:rFonts w:eastAsia="DengXian"/>
          <w:color w:val="auto"/>
          <w:lang w:eastAsia="en-GB"/>
        </w:rPr>
        <w:t xml:space="preserve">maximum possible buffer duration in Talker. Maximum possible buffer duration is set to </w:t>
      </w:r>
      <w:commentRangeStart w:id="41"/>
      <w:proofErr w:type="spellStart"/>
      <w:r w:rsidRPr="00E155A6">
        <w:rPr>
          <w:rFonts w:eastAsia="DengXian"/>
          <w:color w:val="auto"/>
          <w:lang w:eastAsia="en-GB"/>
        </w:rPr>
        <w:t>LatestTransmitOffse</w:t>
      </w:r>
      <w:commentRangeEnd w:id="41"/>
      <w:r w:rsidR="00D13A06">
        <w:rPr>
          <w:rStyle w:val="CommentReference"/>
        </w:rPr>
        <w:commentReference w:id="41"/>
      </w:r>
      <w:r w:rsidRPr="00E155A6">
        <w:rPr>
          <w:rFonts w:eastAsia="DengXian"/>
          <w:color w:val="auto"/>
          <w:lang w:eastAsia="en-GB"/>
        </w:rPr>
        <w:t>t</w:t>
      </w:r>
      <w:proofErr w:type="spellEnd"/>
      <w:del w:id="42" w:author="NTT DOCOMO" w:date="2023-01-17T17:06:00Z">
        <w:r w:rsidRPr="00E155A6" w:rsidDel="00910819">
          <w:rPr>
            <w:rFonts w:eastAsia="DengXian"/>
            <w:color w:val="auto"/>
            <w:lang w:eastAsia="en-GB"/>
          </w:rPr>
          <w:delText xml:space="preserve"> subtracted by EarliestTransmitOffset</w:delText>
        </w:r>
      </w:del>
      <w:r w:rsidRPr="00E155A6">
        <w:rPr>
          <w:rFonts w:eastAsia="DengXian"/>
          <w:color w:val="auto"/>
          <w:lang w:eastAsia="en-GB"/>
        </w:rPr>
        <w:t xml:space="preserve"> up to Buffer capability sent by the Talker.</w:t>
      </w:r>
    </w:p>
    <w:p w14:paraId="4FD569DF" w14:textId="6102D81E" w:rsidR="00E155A6" w:rsidRPr="00E155A6" w:rsidDel="00E155A6" w:rsidRDefault="00E155A6" w:rsidP="00E155A6">
      <w:pPr>
        <w:keepLines/>
        <w:ind w:left="1559" w:hanging="1276"/>
        <w:textAlignment w:val="auto"/>
        <w:rPr>
          <w:del w:id="43" w:author="huawei" w:date="2023-01-08T12:16:00Z"/>
          <w:color w:val="FF0000"/>
          <w:lang w:val="en-US" w:eastAsia="en-US"/>
        </w:rPr>
      </w:pPr>
      <w:del w:id="44" w:author="huawei" w:date="2023-01-08T12:16:00Z">
        <w:r w:rsidRPr="00E155A6" w:rsidDel="00E155A6">
          <w:rPr>
            <w:color w:val="FF0000"/>
            <w:lang w:val="en-US" w:eastAsia="en-US"/>
          </w:rPr>
          <w:delText>Editor's note:</w:delText>
        </w:r>
        <w:r w:rsidRPr="00E155A6" w:rsidDel="00E155A6">
          <w:rPr>
            <w:color w:val="FF0000"/>
            <w:lang w:val="en-US" w:eastAsia="en-US"/>
          </w:rPr>
          <w:tab/>
          <w:delText>Whether the buffer duration is considered in the above formula is FFS.</w:delText>
        </w:r>
      </w:del>
    </w:p>
    <w:p w14:paraId="494B80A1" w14:textId="1010070B" w:rsidR="00E155A6" w:rsidRPr="00E155A6" w:rsidDel="00E155A6" w:rsidRDefault="00E155A6" w:rsidP="00E155A6">
      <w:pPr>
        <w:keepLines/>
        <w:ind w:left="1559" w:hanging="1276"/>
        <w:textAlignment w:val="auto"/>
        <w:rPr>
          <w:del w:id="45" w:author="huawei" w:date="2023-01-08T12:16:00Z"/>
          <w:color w:val="FF0000"/>
          <w:lang w:val="en-US" w:eastAsia="en-US"/>
        </w:rPr>
      </w:pPr>
      <w:del w:id="46" w:author="huawei" w:date="2023-01-08T12:16:00Z">
        <w:r w:rsidRPr="00E155A6" w:rsidDel="00E155A6">
          <w:rPr>
            <w:color w:val="FF0000"/>
            <w:lang w:val="en-US" w:eastAsia="en-US"/>
          </w:rPr>
          <w:delText>Editor's note:</w:delText>
        </w:r>
        <w:r w:rsidRPr="00E155A6" w:rsidDel="00E155A6">
          <w:rPr>
            <w:color w:val="FF0000"/>
            <w:lang w:val="en-US" w:eastAsia="en-US"/>
          </w:rPr>
          <w:tab/>
          <w:delText>Whether the UPF Residence Time is already considered in CN-PDB, or SMF/CUC needs to subtract it from CN-PDB, is FFS.</w:delText>
        </w:r>
      </w:del>
    </w:p>
    <w:p w14:paraId="70927A8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InterfaceCapabilities (optional): If the AN-TL and CN-TL are supported, the SMF/CUC collects InterfaceCapabilities from AN-TL and CN-TL via TL-Container. If the AN-TL and CN-TL are not supported, the SMF/CUC leaves the InterfaceCapabilities empty.</w:t>
      </w:r>
    </w:p>
    <w:p w14:paraId="3E7459CD"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b)</w:t>
      </w:r>
      <w:r w:rsidRPr="00E155A6">
        <w:rPr>
          <w:color w:val="auto"/>
          <w:lang w:val="en-US" w:eastAsia="en-US"/>
        </w:rPr>
        <w:tab/>
        <w:t>For the Listener group:</w:t>
      </w:r>
    </w:p>
    <w:p w14:paraId="10A5DA94"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Stream ID and Stream Rank: that were generated for the Talker of the TN stream are also used by the SMF/CUC for the Listener.</w:t>
      </w:r>
    </w:p>
    <w:p w14:paraId="45BF0FB8"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EndStationInterfaces: derived as with the corresponding information for the Talker group.</w:t>
      </w:r>
    </w:p>
    <w:p w14:paraId="4DCAE946"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UserToNetworkRequirements:</w:t>
      </w:r>
    </w:p>
    <w:p w14:paraId="7C63FDB0"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w:t>
      </w:r>
      <w:r w:rsidRPr="00E155A6">
        <w:rPr>
          <w:rFonts w:eastAsia="DengXian"/>
          <w:color w:val="auto"/>
          <w:lang w:eastAsia="en-GB"/>
        </w:rPr>
        <w:tab/>
        <w:t>NumSeamlessTrees: set to one.</w:t>
      </w:r>
    </w:p>
    <w:p w14:paraId="23085248"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w:t>
      </w:r>
      <w:r w:rsidRPr="00E155A6">
        <w:rPr>
          <w:rFonts w:eastAsia="DengXian"/>
          <w:color w:val="auto"/>
          <w:lang w:eastAsia="en-GB"/>
        </w:rPr>
        <w:tab/>
        <w:t>MaxLatency: derived as with the corresponding information for the Talker group.</w:t>
      </w:r>
    </w:p>
    <w:p w14:paraId="11496C0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InterfaceCapabilities: derived as with the corresponding information for the Talker group.</w:t>
      </w:r>
    </w:p>
    <w:p w14:paraId="48C2E4AC"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c)</w:t>
      </w:r>
      <w:r w:rsidRPr="00E155A6">
        <w:rPr>
          <w:color w:val="auto"/>
          <w:lang w:val="en-US" w:eastAsia="en-US"/>
        </w:rPr>
        <w:tab/>
        <w:t>For the Status group: The Status group contains the end station communication-configuration provided by TN CNC to the SMF/CUC:</w:t>
      </w:r>
    </w:p>
    <w:p w14:paraId="77CB6BEE" w14:textId="77777777" w:rsidR="00E155A6" w:rsidRPr="00E155A6" w:rsidRDefault="00E155A6" w:rsidP="00E155A6">
      <w:pPr>
        <w:ind w:left="851" w:hanging="284"/>
        <w:textAlignment w:val="auto"/>
        <w:rPr>
          <w:color w:val="auto"/>
          <w:lang w:val="en-US" w:eastAsia="en-US"/>
        </w:rPr>
      </w:pPr>
      <w:r w:rsidRPr="00E155A6">
        <w:rPr>
          <w:color w:val="auto"/>
          <w:lang w:val="en-US" w:eastAsia="en-US"/>
        </w:rPr>
        <w:lastRenderedPageBreak/>
        <w:t>‐</w:t>
      </w:r>
      <w:r w:rsidRPr="00E155A6">
        <w:rPr>
          <w:color w:val="auto"/>
          <w:lang w:val="en-US" w:eastAsia="en-US"/>
        </w:rPr>
        <w:tab/>
        <w:t>Stream ID.</w:t>
      </w:r>
    </w:p>
    <w:p w14:paraId="51F8744F"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StatusInfo.</w:t>
      </w:r>
    </w:p>
    <w:p w14:paraId="4392D570" w14:textId="39479D8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 xml:space="preserve">AccumulatedLatency: If the AccumulatedLatency is included from TN CNC to SMF/CUC for a stream in DL direction, the SMF/CUC may use the AccumulatedLatency to update the TSCAI BAT to the NG-RAN; the SMF sets the TSCAI Burst Arrival Time in downlink direction as the sum of the TSCAC BAT value in downlink direction and AccumulatedLatency, </w:t>
      </w:r>
      <w:del w:id="47" w:author="huawei" w:date="2023-01-16T21:07:00Z">
        <w:r w:rsidRPr="00E155A6" w:rsidDel="00B37718">
          <w:rPr>
            <w:color w:val="auto"/>
            <w:lang w:val="en-US" w:eastAsia="en-US"/>
          </w:rPr>
          <w:delText xml:space="preserve">and UPF Residence Time </w:delText>
        </w:r>
      </w:del>
      <w:r w:rsidRPr="00E155A6">
        <w:rPr>
          <w:color w:val="auto"/>
          <w:lang w:val="en-US" w:eastAsia="en-US"/>
        </w:rPr>
        <w:t>and the buffer duration in Talker in CN-TL. The buffer duration in CN-TL is zero if TimeAwareOffset for the Talker group is not present, and TimeAwareOffset - EarliestTransmitOffset if the TimeAwareOffset is present for the Talker group.</w:t>
      </w:r>
    </w:p>
    <w:p w14:paraId="73130240" w14:textId="3A9F4F64" w:rsidR="00E155A6" w:rsidRPr="00E155A6" w:rsidDel="00E155A6" w:rsidRDefault="00E155A6" w:rsidP="00E155A6">
      <w:pPr>
        <w:keepLines/>
        <w:ind w:left="1559" w:hanging="1276"/>
        <w:textAlignment w:val="auto"/>
        <w:rPr>
          <w:del w:id="48" w:author="huawei" w:date="2023-01-08T12:16:00Z"/>
          <w:color w:val="FF0000"/>
          <w:lang w:val="en-US" w:eastAsia="en-US"/>
        </w:rPr>
      </w:pPr>
      <w:del w:id="49" w:author="huawei" w:date="2023-01-08T12:16:00Z">
        <w:r w:rsidRPr="00E155A6" w:rsidDel="00E155A6">
          <w:rPr>
            <w:color w:val="FF0000"/>
            <w:lang w:val="en-US" w:eastAsia="en-US"/>
          </w:rPr>
          <w:delText>Editor's note:</w:delText>
        </w:r>
        <w:r w:rsidRPr="00E155A6" w:rsidDel="00E155A6">
          <w:rPr>
            <w:color w:val="FF0000"/>
            <w:lang w:val="en-US" w:eastAsia="en-US"/>
          </w:rPr>
          <w:tab/>
          <w:delText>Whether the buffer duration is considered in the above formula is FFS.</w:delText>
        </w:r>
      </w:del>
    </w:p>
    <w:p w14:paraId="3B4A45EA"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InterfaceConfiguration (optional):</w:t>
      </w:r>
    </w:p>
    <w:p w14:paraId="2B68F4CE"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w:t>
      </w:r>
      <w:r w:rsidRPr="00E155A6">
        <w:rPr>
          <w:rFonts w:eastAsia="DengXian"/>
          <w:color w:val="auto"/>
          <w:lang w:eastAsia="en-GB"/>
        </w:rPr>
        <w:tab/>
        <w:t>MAC Address (optional, present only if the respective InterfaceCapability contains a value for Active Destination MAC and VLAN Stream identification in CB-StreamIdenTypeList, and stream transformation is performed in AN-TL and CN-TL).</w:t>
      </w:r>
    </w:p>
    <w:p w14:paraId="748451A8"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w:t>
      </w:r>
      <w:r w:rsidRPr="00E155A6">
        <w:rPr>
          <w:rFonts w:eastAsia="DengXian"/>
          <w:color w:val="auto"/>
          <w:lang w:eastAsia="en-GB"/>
        </w:rPr>
        <w:tab/>
        <w:t>VLAN Tag (optional, present only if the respective InterfaceCapability contains that it is VlanTagCapable and a value for Active Destination MAC and VLAN Stream identification in CB-StreamIdenTypeList, and the stream transformation is performed in AN-TL and CN-TL).</w:t>
      </w:r>
    </w:p>
    <w:p w14:paraId="133D9D89"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w:t>
      </w:r>
      <w:r w:rsidRPr="00E155A6">
        <w:rPr>
          <w:rFonts w:eastAsia="DengXian"/>
          <w:color w:val="auto"/>
          <w:lang w:eastAsia="en-GB"/>
        </w:rPr>
        <w:tab/>
        <w:t>IPv4/IPv6 Tuples (optional, but not supported in this release of the specification).</w:t>
      </w:r>
    </w:p>
    <w:p w14:paraId="3DD13BDB"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w:t>
      </w:r>
      <w:r w:rsidRPr="00E155A6">
        <w:rPr>
          <w:rFonts w:eastAsia="DengXian"/>
          <w:color w:val="auto"/>
          <w:lang w:eastAsia="en-GB"/>
        </w:rPr>
        <w:tab/>
        <w:t>TimeAwareOffset (optional, present only if the traffic is time-synchronized, AN-TL and CN-TL is supported, and TSpecTimeAware elements were provided in the stream requirements).</w:t>
      </w:r>
    </w:p>
    <w:p w14:paraId="1EF2050C" w14:textId="77777777" w:rsidR="00E155A6" w:rsidRPr="00E155A6" w:rsidRDefault="00E155A6" w:rsidP="00E155A6">
      <w:pPr>
        <w:ind w:left="1418" w:hanging="284"/>
        <w:textAlignment w:val="auto"/>
        <w:rPr>
          <w:rFonts w:eastAsia="DengXian"/>
          <w:color w:val="auto"/>
          <w:lang w:eastAsia="en-GB"/>
        </w:rPr>
      </w:pPr>
      <w:r w:rsidRPr="00E155A6">
        <w:rPr>
          <w:rFonts w:eastAsia="DengXian"/>
          <w:color w:val="auto"/>
          <w:lang w:eastAsia="en-GB"/>
        </w:rPr>
        <w:tab/>
        <w:t>If the InterfaceConfiguration is included from TN CNC to SMF/CUC, and if the AN-TL/CN-TL are supported, and AL-TL/CN-TL support the Stream Transformation as described in IEEE Std 802.1Qcc [95], the SMF/CUC can instruct the UPF and NG-RAN to assign for each QoS Flow an individual TSN Transport address by providing the InterfaceConfiguration to the AN-TL/CN-TL via TL-Container. The Talker in AN-TL/CN-TL shall use the indicated InterfaceConfiguration, e.g. source MAC address, multicast destination MAC address, VLAN ID, as assigned by the TN CNC for the data stream in a QoS Flow. The TN can identify the streams based on the Stream Transformation that is applied in the Talker in the AN-TL/CN-TL. This allows to use a single GTP-U tunnel as defined for non-TSN Transport networks.</w:t>
      </w:r>
    </w:p>
    <w:p w14:paraId="45B85196" w14:textId="18F30A59" w:rsidR="00E155A6" w:rsidRPr="00E155A6" w:rsidDel="00E155A6" w:rsidRDefault="00E155A6" w:rsidP="00E155A6">
      <w:pPr>
        <w:keepLines/>
        <w:ind w:left="1559" w:hanging="1276"/>
        <w:textAlignment w:val="auto"/>
        <w:rPr>
          <w:del w:id="50" w:author="huawei" w:date="2023-01-08T12:16:00Z"/>
          <w:color w:val="FF0000"/>
          <w:lang w:val="en-US" w:eastAsia="en-US"/>
        </w:rPr>
      </w:pPr>
      <w:del w:id="51" w:author="huawei" w:date="2023-01-08T12:16:00Z">
        <w:r w:rsidRPr="00E155A6" w:rsidDel="00E155A6">
          <w:rPr>
            <w:color w:val="FF0000"/>
            <w:lang w:val="en-US" w:eastAsia="en-US"/>
          </w:rPr>
          <w:delText>Editor's note:</w:delText>
        </w:r>
        <w:r w:rsidRPr="00E155A6" w:rsidDel="00E155A6">
          <w:rPr>
            <w:color w:val="FF0000"/>
            <w:lang w:val="en-US" w:eastAsia="en-US"/>
          </w:rPr>
          <w:tab/>
          <w:delText>It is FFS if and how the Service Data Flows can be used to identity streams in the TN.</w:delText>
        </w:r>
      </w:del>
    </w:p>
    <w:p w14:paraId="4B1EB21F" w14:textId="458A07F5" w:rsidR="00E155A6" w:rsidRPr="00E155A6" w:rsidRDefault="00E155A6" w:rsidP="00E155A6">
      <w:pPr>
        <w:ind w:left="1418" w:hanging="284"/>
        <w:textAlignment w:val="auto"/>
        <w:rPr>
          <w:rFonts w:eastAsia="DengXian"/>
          <w:color w:val="auto"/>
          <w:lang w:eastAsia="en-GB"/>
        </w:rPr>
      </w:pPr>
      <w:r w:rsidRPr="00E155A6">
        <w:rPr>
          <w:rFonts w:eastAsia="DengXian"/>
          <w:color w:val="auto"/>
          <w:lang w:eastAsia="en-GB"/>
        </w:rPr>
        <w:tab/>
        <w:t xml:space="preserve">If the TimeAwareOffset is included from TN CNC to SMF/CUC, the SMF/CUC should </w:t>
      </w:r>
      <w:ins w:id="52" w:author="huawei" w:date="2023-01-08T12:18:00Z">
        <w:r>
          <w:rPr>
            <w:rFonts w:eastAsia="DengXian"/>
            <w:color w:val="auto"/>
            <w:lang w:eastAsia="en-GB"/>
          </w:rPr>
          <w:t xml:space="preserve">send it to the </w:t>
        </w:r>
        <w:r w:rsidRPr="00E155A6">
          <w:rPr>
            <w:rFonts w:eastAsia="DengXian"/>
            <w:color w:val="auto"/>
            <w:lang w:eastAsia="en-GB"/>
          </w:rPr>
          <w:t>AN-TL or CN-TL</w:t>
        </w:r>
        <w:r>
          <w:rPr>
            <w:rFonts w:eastAsia="DengXian"/>
            <w:color w:val="auto"/>
            <w:lang w:eastAsia="en-GB"/>
          </w:rPr>
          <w:t xml:space="preserve">. The </w:t>
        </w:r>
        <w:r w:rsidRPr="00E155A6">
          <w:rPr>
            <w:rFonts w:eastAsia="DengXian"/>
            <w:color w:val="auto"/>
            <w:lang w:eastAsia="en-GB"/>
          </w:rPr>
          <w:t>AN-TL or CN-TL</w:t>
        </w:r>
        <w:r>
          <w:rPr>
            <w:rFonts w:eastAsia="DengXian"/>
            <w:color w:val="auto"/>
            <w:lang w:eastAsia="en-GB"/>
          </w:rPr>
          <w:t xml:space="preserve"> should</w:t>
        </w:r>
        <w:r w:rsidRPr="00E155A6">
          <w:rPr>
            <w:rFonts w:eastAsia="DengXian"/>
            <w:color w:val="auto"/>
            <w:lang w:eastAsia="en-GB"/>
          </w:rPr>
          <w:t xml:space="preserve"> </w:t>
        </w:r>
      </w:ins>
      <w:r w:rsidRPr="00E155A6">
        <w:rPr>
          <w:rFonts w:eastAsia="DengXian"/>
          <w:color w:val="auto"/>
          <w:lang w:eastAsia="en-GB"/>
        </w:rPr>
        <w:t>derive input information based on the TimeAwareOffset, which allows to configure Gate Control information as defined in IEEE Std 802.1Q [98] at the AN-TL (for streams in UL direction) and the CN-TL port (for streams in the DL direction), i.e., AdminBaseTime, AdminCycleTime, AdminControlListLength, and AdminControlList). The AN-TL or CN-TL acting as Talker buffers the data burst until the time indicated in the TimeAwareOffset is reached.</w:t>
      </w:r>
    </w:p>
    <w:p w14:paraId="73A425CD" w14:textId="77777777" w:rsidR="00E155A6" w:rsidRPr="00E155A6" w:rsidRDefault="00E155A6" w:rsidP="00E155A6">
      <w:pPr>
        <w:ind w:left="1418" w:hanging="284"/>
        <w:textAlignment w:val="auto"/>
        <w:rPr>
          <w:rFonts w:eastAsia="DengXian"/>
          <w:color w:val="auto"/>
          <w:lang w:eastAsia="en-GB"/>
        </w:rPr>
      </w:pPr>
      <w:r w:rsidRPr="00E155A6">
        <w:rPr>
          <w:rFonts w:eastAsia="DengXian"/>
          <w:color w:val="auto"/>
          <w:lang w:eastAsia="en-GB"/>
        </w:rPr>
        <w:tab/>
        <w:t>If the SMF/CUC receives a TimeAwareOffset from TN CNC for a downlink stream (i.e. for a Talker in the UPF/CN-TL), the SMF/CUC adds the received TimeAwareOffset value to the TSCAI BAT in the DL direction in the TSCAI and updates the NG-RAN for the new TSCAI.</w:t>
      </w:r>
    </w:p>
    <w:p w14:paraId="7B4B21CE" w14:textId="1489BAF3" w:rsidR="00E155A6" w:rsidRPr="00E155A6" w:rsidDel="00E155A6" w:rsidRDefault="00E155A6" w:rsidP="00E155A6">
      <w:pPr>
        <w:keepLines/>
        <w:ind w:left="1559" w:hanging="1276"/>
        <w:textAlignment w:val="auto"/>
        <w:rPr>
          <w:del w:id="53" w:author="huawei" w:date="2023-01-08T12:17:00Z"/>
          <w:color w:val="FF0000"/>
          <w:lang w:val="en-US" w:eastAsia="en-US"/>
        </w:rPr>
      </w:pPr>
      <w:del w:id="54" w:author="huawei" w:date="2023-01-08T12:17:00Z">
        <w:r w:rsidRPr="00E155A6" w:rsidDel="00E155A6">
          <w:rPr>
            <w:color w:val="FF0000"/>
            <w:lang w:val="en-US" w:eastAsia="en-US"/>
          </w:rPr>
          <w:delText>Editor's note:</w:delText>
        </w:r>
        <w:r w:rsidRPr="00E155A6" w:rsidDel="00E155A6">
          <w:rPr>
            <w:color w:val="FF0000"/>
            <w:lang w:val="en-US" w:eastAsia="en-US"/>
          </w:rPr>
          <w:tab/>
          <w:delText>How SMF/CUC derives the input information based on the TimeAwareOffset and where this input information is mapped to Gate Control configuration information is FFS.</w:delText>
        </w:r>
      </w:del>
    </w:p>
    <w:p w14:paraId="0C5CD141" w14:textId="61D27596"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FailedInterfaces (optional) provides a list of one or more physical ports of failed end stations or bridges to locate the interfaces in the physical topology that caused the failure.</w:t>
      </w:r>
      <w:ins w:id="55" w:author="huawei" w:date="2023-01-08T12:17:00Z">
        <w:r>
          <w:t xml:space="preserve"> The SMF can reject the related QoS Flow modification when it receives </w:t>
        </w:r>
        <w:r w:rsidRPr="001254E2">
          <w:t>FailedInterfaces</w:t>
        </w:r>
        <w:r>
          <w:t>.</w:t>
        </w:r>
      </w:ins>
    </w:p>
    <w:p w14:paraId="5FD45000" w14:textId="63A8FF19" w:rsidR="00E155A6" w:rsidRPr="00E155A6" w:rsidDel="00E155A6" w:rsidRDefault="00E155A6" w:rsidP="00E155A6">
      <w:pPr>
        <w:keepLines/>
        <w:ind w:left="1559" w:hanging="1276"/>
        <w:textAlignment w:val="auto"/>
        <w:rPr>
          <w:del w:id="56" w:author="huawei" w:date="2023-01-08T12:17:00Z"/>
          <w:color w:val="FF0000"/>
          <w:lang w:val="en-US" w:eastAsia="en-US"/>
        </w:rPr>
      </w:pPr>
      <w:del w:id="57" w:author="huawei" w:date="2023-01-08T12:17:00Z">
        <w:r w:rsidRPr="00E155A6" w:rsidDel="00E155A6">
          <w:rPr>
            <w:color w:val="FF0000"/>
            <w:lang w:val="en-US" w:eastAsia="en-US"/>
          </w:rPr>
          <w:delText>Editor's note:</w:delText>
        </w:r>
        <w:r w:rsidRPr="00E155A6" w:rsidDel="00E155A6">
          <w:rPr>
            <w:color w:val="FF0000"/>
            <w:lang w:val="en-US" w:eastAsia="en-US"/>
          </w:rPr>
          <w:tab/>
          <w:delText>The handling of received FailureCode, Failed TalkerStatus, (Partial) Failed Listener Status, and FailedInterfaces information is FFS.</w:delText>
        </w:r>
      </w:del>
    </w:p>
    <w:p w14:paraId="6F0E0257" w14:textId="77777777" w:rsidR="00E155A6" w:rsidRPr="00E155A6" w:rsidRDefault="00E155A6" w:rsidP="00E155A6">
      <w:pPr>
        <w:keepLines/>
        <w:ind w:left="1135" w:hanging="851"/>
        <w:textAlignment w:val="auto"/>
        <w:rPr>
          <w:color w:val="auto"/>
          <w:lang w:val="en-US" w:eastAsia="en-US"/>
        </w:rPr>
      </w:pPr>
      <w:r w:rsidRPr="00E155A6">
        <w:rPr>
          <w:color w:val="auto"/>
          <w:lang w:val="en-US" w:eastAsia="en-US"/>
        </w:rPr>
        <w:t>NOTE 2:</w:t>
      </w:r>
      <w:r w:rsidRPr="00E155A6">
        <w:rPr>
          <w:color w:val="auto"/>
          <w:lang w:val="en-US" w:eastAsia="en-US"/>
        </w:rPr>
        <w:tab/>
        <w:t>It is assumed that the end station communication-configuration will contain at least the same information as defined for the status.</w:t>
      </w:r>
    </w:p>
    <w:bookmarkEnd w:id="22"/>
    <w:bookmarkEnd w:id="23"/>
    <w:bookmarkEnd w:id="24"/>
    <w:bookmarkEnd w:id="25"/>
    <w:bookmarkEnd w:id="26"/>
    <w:bookmarkEnd w:id="27"/>
    <w:p w14:paraId="28D53DD1" w14:textId="77777777" w:rsidR="00E155A6" w:rsidRPr="0042466D"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17279">
        <w:rPr>
          <w:rFonts w:ascii="Arial" w:hAnsi="Arial" w:cs="Arial"/>
          <w:color w:val="FF0000"/>
          <w:sz w:val="28"/>
          <w:szCs w:val="28"/>
          <w:lang w:val="en-US"/>
        </w:rPr>
        <w:t xml:space="preserve">* * * * </w:t>
      </w:r>
      <w:r w:rsidRPr="00217279">
        <w:rPr>
          <w:rFonts w:ascii="Arial" w:hAnsi="Arial" w:cs="Arial"/>
          <w:color w:val="FF0000"/>
          <w:sz w:val="28"/>
          <w:szCs w:val="28"/>
          <w:lang w:val="en-US" w:eastAsia="zh-CN"/>
        </w:rPr>
        <w:t xml:space="preserve">End of changes </w:t>
      </w:r>
      <w:r w:rsidRPr="00217279">
        <w:rPr>
          <w:rFonts w:ascii="Arial" w:hAnsi="Arial" w:cs="Arial"/>
          <w:color w:val="FF0000"/>
          <w:sz w:val="28"/>
          <w:szCs w:val="28"/>
          <w:lang w:val="en-US"/>
        </w:rPr>
        <w:t>* * * *</w:t>
      </w:r>
    </w:p>
    <w:bookmarkEnd w:id="0"/>
    <w:bookmarkEnd w:id="28"/>
    <w:bookmarkEnd w:id="29"/>
    <w:bookmarkEnd w:id="30"/>
    <w:bookmarkEnd w:id="31"/>
    <w:bookmarkEnd w:id="32"/>
    <w:bookmarkEnd w:id="33"/>
    <w:bookmarkEnd w:id="34"/>
    <w:p w14:paraId="40A97F45" w14:textId="77777777" w:rsidR="00841027" w:rsidRDefault="00841027" w:rsidP="00420457">
      <w:pPr>
        <w:rPr>
          <w:lang w:eastAsia="zh-CN"/>
        </w:rPr>
      </w:pPr>
    </w:p>
    <w:sectPr w:rsidR="00841027"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NTT DOCOMO" w:date="2023-01-17T17:08:00Z" w:initials="MJ">
    <w:p w14:paraId="7E902572" w14:textId="77777777" w:rsidR="00D13A06" w:rsidRDefault="00D13A06" w:rsidP="00A852E1">
      <w:pPr>
        <w:pStyle w:val="CommentText"/>
      </w:pPr>
      <w:r>
        <w:rPr>
          <w:rStyle w:val="CommentReference"/>
        </w:rPr>
        <w:annotationRef/>
      </w:r>
      <w:r>
        <w:rPr>
          <w:lang w:val="fi-FI"/>
        </w:rPr>
        <w:t>This is relative to the start of the Interval, Talker needs to start buffering from the beginning of Interval.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9025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5490" w16cex:dateUtc="2023-01-17T15: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902572" w16cid:durableId="277154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89DCE" w14:textId="77777777" w:rsidR="004A3C2F" w:rsidRDefault="004A3C2F">
      <w:r>
        <w:separator/>
      </w:r>
    </w:p>
    <w:p w14:paraId="700AB05D" w14:textId="77777777" w:rsidR="004A3C2F" w:rsidRDefault="004A3C2F"/>
  </w:endnote>
  <w:endnote w:type="continuationSeparator" w:id="0">
    <w:p w14:paraId="1ECCCA0A" w14:textId="77777777" w:rsidR="004A3C2F" w:rsidRDefault="004A3C2F">
      <w:r>
        <w:continuationSeparator/>
      </w:r>
    </w:p>
    <w:p w14:paraId="316FAD03" w14:textId="77777777" w:rsidR="004A3C2F" w:rsidRDefault="004A3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2C17F5" w:rsidRDefault="002C17F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2C17F5" w:rsidRDefault="002C17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2C17F5" w:rsidRDefault="002C17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BBC1B" w14:textId="77777777" w:rsidR="004A3C2F" w:rsidRDefault="004A3C2F">
      <w:r>
        <w:separator/>
      </w:r>
    </w:p>
    <w:p w14:paraId="590C0A4F" w14:textId="77777777" w:rsidR="004A3C2F" w:rsidRDefault="004A3C2F"/>
  </w:footnote>
  <w:footnote w:type="continuationSeparator" w:id="0">
    <w:p w14:paraId="6381ED9C" w14:textId="77777777" w:rsidR="004A3C2F" w:rsidRDefault="004A3C2F">
      <w:r>
        <w:continuationSeparator/>
      </w:r>
    </w:p>
    <w:p w14:paraId="0A856965" w14:textId="77777777" w:rsidR="004A3C2F" w:rsidRDefault="004A3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2C17F5" w:rsidRDefault="002C17F5"/>
  <w:p w14:paraId="5D25967C" w14:textId="77777777" w:rsidR="002C17F5" w:rsidRDefault="002C17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2C17F5" w:rsidRPr="00861603" w:rsidRDefault="002C17F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2C17F5" w:rsidRPr="00861603" w:rsidRDefault="002C17F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15C2D">
      <w:rPr>
        <w:rFonts w:ascii="Arial" w:hAnsi="Arial" w:cs="Arial"/>
        <w:b/>
        <w:bCs/>
        <w:noProof/>
        <w:sz w:val="18"/>
        <w:lang w:val="fr-FR"/>
      </w:rPr>
      <w:t>2</w:t>
    </w:r>
    <w:r>
      <w:rPr>
        <w:rFonts w:ascii="Arial" w:hAnsi="Arial" w:cs="Arial"/>
        <w:b/>
        <w:bCs/>
        <w:sz w:val="18"/>
      </w:rPr>
      <w:fldChar w:fldCharType="end"/>
    </w:r>
  </w:p>
  <w:p w14:paraId="530681F8" w14:textId="77777777" w:rsidR="002C17F5" w:rsidRPr="00861603" w:rsidRDefault="002C17F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6F7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8CC0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3CC19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8E2C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6278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465E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F6ED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1A1E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DE09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26A1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27C29B9"/>
    <w:multiLevelType w:val="hybridMultilevel"/>
    <w:tmpl w:val="128E5114"/>
    <w:lvl w:ilvl="0" w:tplc="7390C368">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197126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03683360">
    <w:abstractNumId w:val="9"/>
  </w:num>
  <w:num w:numId="3" w16cid:durableId="1339502925">
    <w:abstractNumId w:val="7"/>
  </w:num>
  <w:num w:numId="4" w16cid:durableId="1647127625">
    <w:abstractNumId w:val="6"/>
  </w:num>
  <w:num w:numId="5" w16cid:durableId="618341007">
    <w:abstractNumId w:val="5"/>
  </w:num>
  <w:num w:numId="6" w16cid:durableId="1616256235">
    <w:abstractNumId w:val="4"/>
  </w:num>
  <w:num w:numId="7" w16cid:durableId="1731270561">
    <w:abstractNumId w:val="8"/>
  </w:num>
  <w:num w:numId="8" w16cid:durableId="248119916">
    <w:abstractNumId w:val="3"/>
  </w:num>
  <w:num w:numId="9" w16cid:durableId="577440313">
    <w:abstractNumId w:val="2"/>
  </w:num>
  <w:num w:numId="10" w16cid:durableId="1121191875">
    <w:abstractNumId w:val="1"/>
  </w:num>
  <w:num w:numId="11" w16cid:durableId="1368217251">
    <w:abstractNumId w:val="0"/>
  </w:num>
  <w:num w:numId="12" w16cid:durableId="20966316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8918140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481579401">
    <w:abstractNumId w:val="11"/>
  </w:num>
  <w:num w:numId="15" w16cid:durableId="203646643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6B7"/>
    <w:rsid w:val="00007893"/>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32D"/>
    <w:rsid w:val="00022411"/>
    <w:rsid w:val="000228DB"/>
    <w:rsid w:val="00023FF5"/>
    <w:rsid w:val="00025304"/>
    <w:rsid w:val="00026813"/>
    <w:rsid w:val="000319A7"/>
    <w:rsid w:val="0003241B"/>
    <w:rsid w:val="00032A41"/>
    <w:rsid w:val="00032BF1"/>
    <w:rsid w:val="00033955"/>
    <w:rsid w:val="000342F0"/>
    <w:rsid w:val="00035DA3"/>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2CCC"/>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74C"/>
    <w:rsid w:val="00077997"/>
    <w:rsid w:val="00081002"/>
    <w:rsid w:val="00082E1D"/>
    <w:rsid w:val="000831EB"/>
    <w:rsid w:val="00084619"/>
    <w:rsid w:val="000864F3"/>
    <w:rsid w:val="00086BFF"/>
    <w:rsid w:val="00086D3D"/>
    <w:rsid w:val="00087090"/>
    <w:rsid w:val="0008744D"/>
    <w:rsid w:val="00091A12"/>
    <w:rsid w:val="00091E1E"/>
    <w:rsid w:val="000920C6"/>
    <w:rsid w:val="00092D9D"/>
    <w:rsid w:val="00094FC8"/>
    <w:rsid w:val="000960A6"/>
    <w:rsid w:val="00096E2C"/>
    <w:rsid w:val="0009778E"/>
    <w:rsid w:val="000A08D7"/>
    <w:rsid w:val="000A0C03"/>
    <w:rsid w:val="000A3260"/>
    <w:rsid w:val="000A45A4"/>
    <w:rsid w:val="000A4706"/>
    <w:rsid w:val="000A525F"/>
    <w:rsid w:val="000A5F02"/>
    <w:rsid w:val="000A64B4"/>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14BF"/>
    <w:rsid w:val="000C234F"/>
    <w:rsid w:val="000C261C"/>
    <w:rsid w:val="000C3B62"/>
    <w:rsid w:val="000C52B4"/>
    <w:rsid w:val="000C5402"/>
    <w:rsid w:val="000C6B8E"/>
    <w:rsid w:val="000D06A5"/>
    <w:rsid w:val="000D13E9"/>
    <w:rsid w:val="000D18D1"/>
    <w:rsid w:val="000D34E7"/>
    <w:rsid w:val="000D3704"/>
    <w:rsid w:val="000D397F"/>
    <w:rsid w:val="000D3A17"/>
    <w:rsid w:val="000D3B3B"/>
    <w:rsid w:val="000D4159"/>
    <w:rsid w:val="000D50D0"/>
    <w:rsid w:val="000D7BBE"/>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24A8"/>
    <w:rsid w:val="001143F8"/>
    <w:rsid w:val="00114F2A"/>
    <w:rsid w:val="00115BFB"/>
    <w:rsid w:val="001164CC"/>
    <w:rsid w:val="00116A9D"/>
    <w:rsid w:val="0011717D"/>
    <w:rsid w:val="00117447"/>
    <w:rsid w:val="001174DA"/>
    <w:rsid w:val="001177E0"/>
    <w:rsid w:val="00117DBF"/>
    <w:rsid w:val="0012026B"/>
    <w:rsid w:val="001208AE"/>
    <w:rsid w:val="00121BA4"/>
    <w:rsid w:val="00122E67"/>
    <w:rsid w:val="0012312A"/>
    <w:rsid w:val="001238D4"/>
    <w:rsid w:val="00123B25"/>
    <w:rsid w:val="001245E5"/>
    <w:rsid w:val="0012485E"/>
    <w:rsid w:val="00125727"/>
    <w:rsid w:val="00125DDA"/>
    <w:rsid w:val="00130184"/>
    <w:rsid w:val="00130406"/>
    <w:rsid w:val="00130600"/>
    <w:rsid w:val="00130AF5"/>
    <w:rsid w:val="00132AEB"/>
    <w:rsid w:val="001336A8"/>
    <w:rsid w:val="00134120"/>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1AEA"/>
    <w:rsid w:val="00152808"/>
    <w:rsid w:val="00154061"/>
    <w:rsid w:val="001561BF"/>
    <w:rsid w:val="001579D9"/>
    <w:rsid w:val="001605AB"/>
    <w:rsid w:val="00160637"/>
    <w:rsid w:val="00160AA6"/>
    <w:rsid w:val="00160ADB"/>
    <w:rsid w:val="00160D48"/>
    <w:rsid w:val="001614CA"/>
    <w:rsid w:val="0016287A"/>
    <w:rsid w:val="00163E34"/>
    <w:rsid w:val="00163EF7"/>
    <w:rsid w:val="00164472"/>
    <w:rsid w:val="001648E2"/>
    <w:rsid w:val="00165FAC"/>
    <w:rsid w:val="00166CD3"/>
    <w:rsid w:val="00167AEA"/>
    <w:rsid w:val="001709AC"/>
    <w:rsid w:val="0017111D"/>
    <w:rsid w:val="0017155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22D5"/>
    <w:rsid w:val="00192AFE"/>
    <w:rsid w:val="00193416"/>
    <w:rsid w:val="00193567"/>
    <w:rsid w:val="00196CAD"/>
    <w:rsid w:val="001A1953"/>
    <w:rsid w:val="001A19AC"/>
    <w:rsid w:val="001A3A97"/>
    <w:rsid w:val="001A512A"/>
    <w:rsid w:val="001A5172"/>
    <w:rsid w:val="001A53DF"/>
    <w:rsid w:val="001A56CD"/>
    <w:rsid w:val="001A5A7A"/>
    <w:rsid w:val="001A620B"/>
    <w:rsid w:val="001A62D4"/>
    <w:rsid w:val="001B0F55"/>
    <w:rsid w:val="001B2135"/>
    <w:rsid w:val="001B22B5"/>
    <w:rsid w:val="001B2673"/>
    <w:rsid w:val="001B289A"/>
    <w:rsid w:val="001B459D"/>
    <w:rsid w:val="001B476A"/>
    <w:rsid w:val="001B649D"/>
    <w:rsid w:val="001C22D4"/>
    <w:rsid w:val="001C2D55"/>
    <w:rsid w:val="001C318C"/>
    <w:rsid w:val="001C3E53"/>
    <w:rsid w:val="001C4E24"/>
    <w:rsid w:val="001C57A2"/>
    <w:rsid w:val="001C626F"/>
    <w:rsid w:val="001C64B2"/>
    <w:rsid w:val="001C681B"/>
    <w:rsid w:val="001D0CAC"/>
    <w:rsid w:val="001D0CED"/>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D6E33"/>
    <w:rsid w:val="001E07DE"/>
    <w:rsid w:val="001E0D23"/>
    <w:rsid w:val="001E11E4"/>
    <w:rsid w:val="001E31F3"/>
    <w:rsid w:val="001E39F7"/>
    <w:rsid w:val="001E4EA0"/>
    <w:rsid w:val="001E5077"/>
    <w:rsid w:val="001E6167"/>
    <w:rsid w:val="001E6F38"/>
    <w:rsid w:val="001F0012"/>
    <w:rsid w:val="001F0649"/>
    <w:rsid w:val="001F0B49"/>
    <w:rsid w:val="001F0EA4"/>
    <w:rsid w:val="001F129C"/>
    <w:rsid w:val="001F2981"/>
    <w:rsid w:val="001F32D8"/>
    <w:rsid w:val="002015C8"/>
    <w:rsid w:val="00201AAF"/>
    <w:rsid w:val="00202247"/>
    <w:rsid w:val="00202311"/>
    <w:rsid w:val="00202B33"/>
    <w:rsid w:val="00202C66"/>
    <w:rsid w:val="002032A9"/>
    <w:rsid w:val="00203ABA"/>
    <w:rsid w:val="00204209"/>
    <w:rsid w:val="00204CE3"/>
    <w:rsid w:val="002061B5"/>
    <w:rsid w:val="00206D4C"/>
    <w:rsid w:val="0020713F"/>
    <w:rsid w:val="00207AE4"/>
    <w:rsid w:val="00207D18"/>
    <w:rsid w:val="0021008B"/>
    <w:rsid w:val="002116AE"/>
    <w:rsid w:val="0021183B"/>
    <w:rsid w:val="002138FA"/>
    <w:rsid w:val="002148D3"/>
    <w:rsid w:val="00217F2E"/>
    <w:rsid w:val="0022001C"/>
    <w:rsid w:val="002207E7"/>
    <w:rsid w:val="0022296B"/>
    <w:rsid w:val="00222B11"/>
    <w:rsid w:val="00223FFF"/>
    <w:rsid w:val="002268F9"/>
    <w:rsid w:val="0022708F"/>
    <w:rsid w:val="002275C3"/>
    <w:rsid w:val="00227832"/>
    <w:rsid w:val="00227FB5"/>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1A0E"/>
    <w:rsid w:val="00252967"/>
    <w:rsid w:val="00252A67"/>
    <w:rsid w:val="00253412"/>
    <w:rsid w:val="00253CDB"/>
    <w:rsid w:val="00254221"/>
    <w:rsid w:val="0025454F"/>
    <w:rsid w:val="00255084"/>
    <w:rsid w:val="0025525E"/>
    <w:rsid w:val="0025603E"/>
    <w:rsid w:val="002564C4"/>
    <w:rsid w:val="00256875"/>
    <w:rsid w:val="00257683"/>
    <w:rsid w:val="00260158"/>
    <w:rsid w:val="002603A1"/>
    <w:rsid w:val="002617CF"/>
    <w:rsid w:val="0026208C"/>
    <w:rsid w:val="002627F7"/>
    <w:rsid w:val="00262C09"/>
    <w:rsid w:val="002631A3"/>
    <w:rsid w:val="002641FA"/>
    <w:rsid w:val="0026502A"/>
    <w:rsid w:val="002656C9"/>
    <w:rsid w:val="00266CBA"/>
    <w:rsid w:val="00267626"/>
    <w:rsid w:val="0027117E"/>
    <w:rsid w:val="00272EBD"/>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1F6"/>
    <w:rsid w:val="00294B90"/>
    <w:rsid w:val="00294CD7"/>
    <w:rsid w:val="002950EB"/>
    <w:rsid w:val="0029608F"/>
    <w:rsid w:val="00296718"/>
    <w:rsid w:val="00296FE2"/>
    <w:rsid w:val="002A18F6"/>
    <w:rsid w:val="002A1E43"/>
    <w:rsid w:val="002A2D86"/>
    <w:rsid w:val="002A32FF"/>
    <w:rsid w:val="002A3FF3"/>
    <w:rsid w:val="002A4491"/>
    <w:rsid w:val="002A69D9"/>
    <w:rsid w:val="002B1527"/>
    <w:rsid w:val="002B265D"/>
    <w:rsid w:val="002B2BEB"/>
    <w:rsid w:val="002B2CB9"/>
    <w:rsid w:val="002B3F35"/>
    <w:rsid w:val="002B4FC9"/>
    <w:rsid w:val="002B5C7B"/>
    <w:rsid w:val="002B71DC"/>
    <w:rsid w:val="002C17F5"/>
    <w:rsid w:val="002C2CB2"/>
    <w:rsid w:val="002C4BA6"/>
    <w:rsid w:val="002C50E8"/>
    <w:rsid w:val="002C556A"/>
    <w:rsid w:val="002C5673"/>
    <w:rsid w:val="002C5C3F"/>
    <w:rsid w:val="002C7E81"/>
    <w:rsid w:val="002D11E6"/>
    <w:rsid w:val="002D1794"/>
    <w:rsid w:val="002D18AB"/>
    <w:rsid w:val="002D1B47"/>
    <w:rsid w:val="002D3915"/>
    <w:rsid w:val="002D68E3"/>
    <w:rsid w:val="002D6BA4"/>
    <w:rsid w:val="002D7AE0"/>
    <w:rsid w:val="002E0571"/>
    <w:rsid w:val="002E05D5"/>
    <w:rsid w:val="002E3098"/>
    <w:rsid w:val="002E34A3"/>
    <w:rsid w:val="002E34F4"/>
    <w:rsid w:val="002E35C1"/>
    <w:rsid w:val="002E4E6D"/>
    <w:rsid w:val="002E5040"/>
    <w:rsid w:val="002E53D8"/>
    <w:rsid w:val="002E70BE"/>
    <w:rsid w:val="002E7DBF"/>
    <w:rsid w:val="002F025D"/>
    <w:rsid w:val="002F11CE"/>
    <w:rsid w:val="002F1E12"/>
    <w:rsid w:val="002F348C"/>
    <w:rsid w:val="002F476F"/>
    <w:rsid w:val="002F4B4B"/>
    <w:rsid w:val="002F53F2"/>
    <w:rsid w:val="002F753F"/>
    <w:rsid w:val="002F79CA"/>
    <w:rsid w:val="0030003A"/>
    <w:rsid w:val="00302037"/>
    <w:rsid w:val="00302C9D"/>
    <w:rsid w:val="00303DC5"/>
    <w:rsid w:val="003047B8"/>
    <w:rsid w:val="003063E1"/>
    <w:rsid w:val="00306A70"/>
    <w:rsid w:val="003076B6"/>
    <w:rsid w:val="003079FD"/>
    <w:rsid w:val="00307EEE"/>
    <w:rsid w:val="003107E3"/>
    <w:rsid w:val="0031151A"/>
    <w:rsid w:val="00311711"/>
    <w:rsid w:val="0031220A"/>
    <w:rsid w:val="003123B1"/>
    <w:rsid w:val="00313EB8"/>
    <w:rsid w:val="003167F6"/>
    <w:rsid w:val="00317681"/>
    <w:rsid w:val="0031780C"/>
    <w:rsid w:val="00317B01"/>
    <w:rsid w:val="00320630"/>
    <w:rsid w:val="0032093B"/>
    <w:rsid w:val="00321A54"/>
    <w:rsid w:val="003222A3"/>
    <w:rsid w:val="00322A80"/>
    <w:rsid w:val="00322AF3"/>
    <w:rsid w:val="003249EF"/>
    <w:rsid w:val="0032668E"/>
    <w:rsid w:val="00327D03"/>
    <w:rsid w:val="00330386"/>
    <w:rsid w:val="00330E97"/>
    <w:rsid w:val="003316FB"/>
    <w:rsid w:val="003338A3"/>
    <w:rsid w:val="00333BC0"/>
    <w:rsid w:val="0033431A"/>
    <w:rsid w:val="00334858"/>
    <w:rsid w:val="00334A47"/>
    <w:rsid w:val="00335468"/>
    <w:rsid w:val="00335471"/>
    <w:rsid w:val="0033583A"/>
    <w:rsid w:val="00335D45"/>
    <w:rsid w:val="003363CC"/>
    <w:rsid w:val="0034014B"/>
    <w:rsid w:val="00340915"/>
    <w:rsid w:val="00341809"/>
    <w:rsid w:val="00341E9E"/>
    <w:rsid w:val="00341F9C"/>
    <w:rsid w:val="00344599"/>
    <w:rsid w:val="003452B1"/>
    <w:rsid w:val="00346605"/>
    <w:rsid w:val="00350709"/>
    <w:rsid w:val="00350918"/>
    <w:rsid w:val="00350EDE"/>
    <w:rsid w:val="00350F92"/>
    <w:rsid w:val="00351931"/>
    <w:rsid w:val="0035206C"/>
    <w:rsid w:val="0035330F"/>
    <w:rsid w:val="00353FE1"/>
    <w:rsid w:val="0035593D"/>
    <w:rsid w:val="0035673A"/>
    <w:rsid w:val="003575B2"/>
    <w:rsid w:val="00360EE3"/>
    <w:rsid w:val="003615EC"/>
    <w:rsid w:val="0036284E"/>
    <w:rsid w:val="00362AFD"/>
    <w:rsid w:val="00362B97"/>
    <w:rsid w:val="003664A7"/>
    <w:rsid w:val="00366BBD"/>
    <w:rsid w:val="00375202"/>
    <w:rsid w:val="003761C5"/>
    <w:rsid w:val="003769D6"/>
    <w:rsid w:val="003776A9"/>
    <w:rsid w:val="0038110C"/>
    <w:rsid w:val="003812F0"/>
    <w:rsid w:val="003830C6"/>
    <w:rsid w:val="003841DB"/>
    <w:rsid w:val="003841FD"/>
    <w:rsid w:val="00384AB9"/>
    <w:rsid w:val="003854FD"/>
    <w:rsid w:val="00385E65"/>
    <w:rsid w:val="00386ADC"/>
    <w:rsid w:val="003870DD"/>
    <w:rsid w:val="00387404"/>
    <w:rsid w:val="00387AFF"/>
    <w:rsid w:val="00387DDC"/>
    <w:rsid w:val="003906A1"/>
    <w:rsid w:val="00391AF0"/>
    <w:rsid w:val="00392125"/>
    <w:rsid w:val="003924C4"/>
    <w:rsid w:val="003934CC"/>
    <w:rsid w:val="00393E55"/>
    <w:rsid w:val="00394055"/>
    <w:rsid w:val="00394B92"/>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16"/>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3F6E"/>
    <w:rsid w:val="003F5169"/>
    <w:rsid w:val="003F5D74"/>
    <w:rsid w:val="003F67CE"/>
    <w:rsid w:val="00401F16"/>
    <w:rsid w:val="0040245B"/>
    <w:rsid w:val="00402628"/>
    <w:rsid w:val="004030AF"/>
    <w:rsid w:val="0040425C"/>
    <w:rsid w:val="0040570E"/>
    <w:rsid w:val="0041169A"/>
    <w:rsid w:val="00412392"/>
    <w:rsid w:val="004129B2"/>
    <w:rsid w:val="00412DB1"/>
    <w:rsid w:val="00413367"/>
    <w:rsid w:val="00413FB5"/>
    <w:rsid w:val="004148F3"/>
    <w:rsid w:val="00415A82"/>
    <w:rsid w:val="00416D6F"/>
    <w:rsid w:val="004177E3"/>
    <w:rsid w:val="00420457"/>
    <w:rsid w:val="00420BEE"/>
    <w:rsid w:val="00422BDE"/>
    <w:rsid w:val="004233BD"/>
    <w:rsid w:val="004238FD"/>
    <w:rsid w:val="004252E2"/>
    <w:rsid w:val="00425C73"/>
    <w:rsid w:val="00426032"/>
    <w:rsid w:val="004264E9"/>
    <w:rsid w:val="004271BB"/>
    <w:rsid w:val="004300F4"/>
    <w:rsid w:val="00431D0F"/>
    <w:rsid w:val="004323A6"/>
    <w:rsid w:val="00433B6B"/>
    <w:rsid w:val="00434D93"/>
    <w:rsid w:val="00434DC3"/>
    <w:rsid w:val="0043532B"/>
    <w:rsid w:val="00436850"/>
    <w:rsid w:val="00436A7A"/>
    <w:rsid w:val="00437F9E"/>
    <w:rsid w:val="00440983"/>
    <w:rsid w:val="0044152C"/>
    <w:rsid w:val="0044163A"/>
    <w:rsid w:val="00442713"/>
    <w:rsid w:val="00442976"/>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2E64"/>
    <w:rsid w:val="00455294"/>
    <w:rsid w:val="00455784"/>
    <w:rsid w:val="004557FA"/>
    <w:rsid w:val="004557FB"/>
    <w:rsid w:val="004564FC"/>
    <w:rsid w:val="00456C50"/>
    <w:rsid w:val="00461B84"/>
    <w:rsid w:val="00461F7A"/>
    <w:rsid w:val="004622FF"/>
    <w:rsid w:val="00463CFC"/>
    <w:rsid w:val="00464A63"/>
    <w:rsid w:val="004650D5"/>
    <w:rsid w:val="00465467"/>
    <w:rsid w:val="00465D0B"/>
    <w:rsid w:val="00466128"/>
    <w:rsid w:val="004678BE"/>
    <w:rsid w:val="00471B6A"/>
    <w:rsid w:val="00472BC0"/>
    <w:rsid w:val="004754B9"/>
    <w:rsid w:val="004754FF"/>
    <w:rsid w:val="00475714"/>
    <w:rsid w:val="00475C24"/>
    <w:rsid w:val="00476F88"/>
    <w:rsid w:val="00477ED3"/>
    <w:rsid w:val="0048026F"/>
    <w:rsid w:val="0048143B"/>
    <w:rsid w:val="0048153F"/>
    <w:rsid w:val="00482965"/>
    <w:rsid w:val="00482EF1"/>
    <w:rsid w:val="00483FF6"/>
    <w:rsid w:val="00485087"/>
    <w:rsid w:val="00485372"/>
    <w:rsid w:val="004860C1"/>
    <w:rsid w:val="0048699B"/>
    <w:rsid w:val="00487B1E"/>
    <w:rsid w:val="00491D22"/>
    <w:rsid w:val="004939FD"/>
    <w:rsid w:val="00493A0A"/>
    <w:rsid w:val="004948EC"/>
    <w:rsid w:val="00494F23"/>
    <w:rsid w:val="00495598"/>
    <w:rsid w:val="004968BB"/>
    <w:rsid w:val="00496A3E"/>
    <w:rsid w:val="00497155"/>
    <w:rsid w:val="00497C64"/>
    <w:rsid w:val="00497E5A"/>
    <w:rsid w:val="004A07C1"/>
    <w:rsid w:val="004A1EC8"/>
    <w:rsid w:val="004A1FE1"/>
    <w:rsid w:val="004A2769"/>
    <w:rsid w:val="004A29ED"/>
    <w:rsid w:val="004A3C2F"/>
    <w:rsid w:val="004A4ECD"/>
    <w:rsid w:val="004A620F"/>
    <w:rsid w:val="004A6258"/>
    <w:rsid w:val="004A6EC9"/>
    <w:rsid w:val="004A7500"/>
    <w:rsid w:val="004A7BC9"/>
    <w:rsid w:val="004B0FD0"/>
    <w:rsid w:val="004B2248"/>
    <w:rsid w:val="004B31D1"/>
    <w:rsid w:val="004B3523"/>
    <w:rsid w:val="004B3D28"/>
    <w:rsid w:val="004B4F03"/>
    <w:rsid w:val="004B7063"/>
    <w:rsid w:val="004C0033"/>
    <w:rsid w:val="004C06CB"/>
    <w:rsid w:val="004C086B"/>
    <w:rsid w:val="004C098E"/>
    <w:rsid w:val="004C0C29"/>
    <w:rsid w:val="004C101C"/>
    <w:rsid w:val="004C1224"/>
    <w:rsid w:val="004C351E"/>
    <w:rsid w:val="004C4E92"/>
    <w:rsid w:val="004C6489"/>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03"/>
    <w:rsid w:val="004E67C9"/>
    <w:rsid w:val="004E6D38"/>
    <w:rsid w:val="004E79A7"/>
    <w:rsid w:val="004F1F6D"/>
    <w:rsid w:val="004F2710"/>
    <w:rsid w:val="004F3EB5"/>
    <w:rsid w:val="004F55AE"/>
    <w:rsid w:val="0050052A"/>
    <w:rsid w:val="00501003"/>
    <w:rsid w:val="005012C1"/>
    <w:rsid w:val="00501A3E"/>
    <w:rsid w:val="00504741"/>
    <w:rsid w:val="00504E76"/>
    <w:rsid w:val="00504E99"/>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026B"/>
    <w:rsid w:val="00531A03"/>
    <w:rsid w:val="005321BB"/>
    <w:rsid w:val="00532805"/>
    <w:rsid w:val="005338E0"/>
    <w:rsid w:val="00535A8D"/>
    <w:rsid w:val="0053792B"/>
    <w:rsid w:val="00541585"/>
    <w:rsid w:val="005415A5"/>
    <w:rsid w:val="00541740"/>
    <w:rsid w:val="00541D6A"/>
    <w:rsid w:val="00542686"/>
    <w:rsid w:val="00543C0E"/>
    <w:rsid w:val="0054453D"/>
    <w:rsid w:val="0054461F"/>
    <w:rsid w:val="00546161"/>
    <w:rsid w:val="00547D69"/>
    <w:rsid w:val="00550081"/>
    <w:rsid w:val="00551657"/>
    <w:rsid w:val="005530DA"/>
    <w:rsid w:val="00553D36"/>
    <w:rsid w:val="005545BE"/>
    <w:rsid w:val="00554E12"/>
    <w:rsid w:val="00555B11"/>
    <w:rsid w:val="00556B59"/>
    <w:rsid w:val="00556DD4"/>
    <w:rsid w:val="00556E51"/>
    <w:rsid w:val="00556FF1"/>
    <w:rsid w:val="0056019C"/>
    <w:rsid w:val="00561D8D"/>
    <w:rsid w:val="0056209F"/>
    <w:rsid w:val="00565830"/>
    <w:rsid w:val="00566CE7"/>
    <w:rsid w:val="005673B6"/>
    <w:rsid w:val="00572724"/>
    <w:rsid w:val="00573512"/>
    <w:rsid w:val="00573DCE"/>
    <w:rsid w:val="00573F49"/>
    <w:rsid w:val="00574023"/>
    <w:rsid w:val="0057469E"/>
    <w:rsid w:val="005749BE"/>
    <w:rsid w:val="005765E5"/>
    <w:rsid w:val="005768FE"/>
    <w:rsid w:val="00581CE6"/>
    <w:rsid w:val="0058240E"/>
    <w:rsid w:val="005834F6"/>
    <w:rsid w:val="00584692"/>
    <w:rsid w:val="0058505E"/>
    <w:rsid w:val="005856FB"/>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A7929"/>
    <w:rsid w:val="005B0323"/>
    <w:rsid w:val="005B05AE"/>
    <w:rsid w:val="005B42E0"/>
    <w:rsid w:val="005B59FF"/>
    <w:rsid w:val="005B6482"/>
    <w:rsid w:val="005B6980"/>
    <w:rsid w:val="005C03BD"/>
    <w:rsid w:val="005C0D8A"/>
    <w:rsid w:val="005C26EE"/>
    <w:rsid w:val="005C289E"/>
    <w:rsid w:val="005C36BD"/>
    <w:rsid w:val="005C5A60"/>
    <w:rsid w:val="005C61E6"/>
    <w:rsid w:val="005C6BCE"/>
    <w:rsid w:val="005C7441"/>
    <w:rsid w:val="005C7C83"/>
    <w:rsid w:val="005D007E"/>
    <w:rsid w:val="005D052E"/>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5253"/>
    <w:rsid w:val="005E6CBE"/>
    <w:rsid w:val="005E706D"/>
    <w:rsid w:val="005E7DED"/>
    <w:rsid w:val="005F0761"/>
    <w:rsid w:val="005F133D"/>
    <w:rsid w:val="005F1C0E"/>
    <w:rsid w:val="005F2146"/>
    <w:rsid w:val="005F2CC0"/>
    <w:rsid w:val="005F2F9E"/>
    <w:rsid w:val="005F31F6"/>
    <w:rsid w:val="005F40D0"/>
    <w:rsid w:val="005F49E7"/>
    <w:rsid w:val="005F620D"/>
    <w:rsid w:val="005F6ECF"/>
    <w:rsid w:val="005F78B3"/>
    <w:rsid w:val="005F78D1"/>
    <w:rsid w:val="006033B1"/>
    <w:rsid w:val="0060379F"/>
    <w:rsid w:val="006039DE"/>
    <w:rsid w:val="006044BE"/>
    <w:rsid w:val="0060462A"/>
    <w:rsid w:val="006046F9"/>
    <w:rsid w:val="00604C5A"/>
    <w:rsid w:val="0060567E"/>
    <w:rsid w:val="00605DEF"/>
    <w:rsid w:val="00606C0E"/>
    <w:rsid w:val="00606C9C"/>
    <w:rsid w:val="00606F9C"/>
    <w:rsid w:val="00611259"/>
    <w:rsid w:val="00611658"/>
    <w:rsid w:val="00611BC6"/>
    <w:rsid w:val="00612617"/>
    <w:rsid w:val="00612A66"/>
    <w:rsid w:val="00615717"/>
    <w:rsid w:val="00617286"/>
    <w:rsid w:val="00617B2B"/>
    <w:rsid w:val="00617FAD"/>
    <w:rsid w:val="00620380"/>
    <w:rsid w:val="00620952"/>
    <w:rsid w:val="00620C73"/>
    <w:rsid w:val="00622421"/>
    <w:rsid w:val="00625B22"/>
    <w:rsid w:val="00625D87"/>
    <w:rsid w:val="00626B20"/>
    <w:rsid w:val="00626FA4"/>
    <w:rsid w:val="00627857"/>
    <w:rsid w:val="006306D7"/>
    <w:rsid w:val="00630C4C"/>
    <w:rsid w:val="00632557"/>
    <w:rsid w:val="00635769"/>
    <w:rsid w:val="00637335"/>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2F46"/>
    <w:rsid w:val="00652FBC"/>
    <w:rsid w:val="0065375C"/>
    <w:rsid w:val="006543E2"/>
    <w:rsid w:val="0065464D"/>
    <w:rsid w:val="00657449"/>
    <w:rsid w:val="00657B29"/>
    <w:rsid w:val="00660F68"/>
    <w:rsid w:val="00661FF3"/>
    <w:rsid w:val="00662007"/>
    <w:rsid w:val="00662994"/>
    <w:rsid w:val="006633DF"/>
    <w:rsid w:val="006638BB"/>
    <w:rsid w:val="006646C0"/>
    <w:rsid w:val="00667154"/>
    <w:rsid w:val="00667260"/>
    <w:rsid w:val="00670D73"/>
    <w:rsid w:val="00670FA9"/>
    <w:rsid w:val="00671901"/>
    <w:rsid w:val="00671D3F"/>
    <w:rsid w:val="006732D9"/>
    <w:rsid w:val="00674DBB"/>
    <w:rsid w:val="00675512"/>
    <w:rsid w:val="00675E06"/>
    <w:rsid w:val="00676630"/>
    <w:rsid w:val="00676E8A"/>
    <w:rsid w:val="00676FDB"/>
    <w:rsid w:val="006801F6"/>
    <w:rsid w:val="00680735"/>
    <w:rsid w:val="00681D06"/>
    <w:rsid w:val="0068219C"/>
    <w:rsid w:val="006837C0"/>
    <w:rsid w:val="00683CAB"/>
    <w:rsid w:val="00684DED"/>
    <w:rsid w:val="0068566A"/>
    <w:rsid w:val="00685733"/>
    <w:rsid w:val="00686506"/>
    <w:rsid w:val="00686FBE"/>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6E8D"/>
    <w:rsid w:val="006A731C"/>
    <w:rsid w:val="006A7462"/>
    <w:rsid w:val="006A768C"/>
    <w:rsid w:val="006A7C3A"/>
    <w:rsid w:val="006B02EE"/>
    <w:rsid w:val="006B08C3"/>
    <w:rsid w:val="006B0AF6"/>
    <w:rsid w:val="006B141E"/>
    <w:rsid w:val="006B1987"/>
    <w:rsid w:val="006B2679"/>
    <w:rsid w:val="006B2D0B"/>
    <w:rsid w:val="006B4018"/>
    <w:rsid w:val="006B4189"/>
    <w:rsid w:val="006B436E"/>
    <w:rsid w:val="006B45AA"/>
    <w:rsid w:val="006B45BE"/>
    <w:rsid w:val="006B577B"/>
    <w:rsid w:val="006B6694"/>
    <w:rsid w:val="006B6A1A"/>
    <w:rsid w:val="006B6BD0"/>
    <w:rsid w:val="006C0354"/>
    <w:rsid w:val="006C047D"/>
    <w:rsid w:val="006C0A73"/>
    <w:rsid w:val="006C0D2D"/>
    <w:rsid w:val="006C3332"/>
    <w:rsid w:val="006C3D5B"/>
    <w:rsid w:val="006C5998"/>
    <w:rsid w:val="006C59A8"/>
    <w:rsid w:val="006C7AF9"/>
    <w:rsid w:val="006D0CD6"/>
    <w:rsid w:val="006D2A51"/>
    <w:rsid w:val="006D3722"/>
    <w:rsid w:val="006D3B87"/>
    <w:rsid w:val="006D435B"/>
    <w:rsid w:val="006D4B54"/>
    <w:rsid w:val="006D5269"/>
    <w:rsid w:val="006D5942"/>
    <w:rsid w:val="006D6453"/>
    <w:rsid w:val="006D6ECE"/>
    <w:rsid w:val="006D75FB"/>
    <w:rsid w:val="006D791C"/>
    <w:rsid w:val="006D7B07"/>
    <w:rsid w:val="006E027E"/>
    <w:rsid w:val="006E22C3"/>
    <w:rsid w:val="006E23CB"/>
    <w:rsid w:val="006E2752"/>
    <w:rsid w:val="006E2B01"/>
    <w:rsid w:val="006E3581"/>
    <w:rsid w:val="006E4A50"/>
    <w:rsid w:val="006E4EE0"/>
    <w:rsid w:val="006E55FE"/>
    <w:rsid w:val="006E71A7"/>
    <w:rsid w:val="006E7886"/>
    <w:rsid w:val="006E7E05"/>
    <w:rsid w:val="006F0375"/>
    <w:rsid w:val="006F05BE"/>
    <w:rsid w:val="006F0DDB"/>
    <w:rsid w:val="006F13BF"/>
    <w:rsid w:val="006F1855"/>
    <w:rsid w:val="006F2307"/>
    <w:rsid w:val="006F245E"/>
    <w:rsid w:val="006F2959"/>
    <w:rsid w:val="006F2C90"/>
    <w:rsid w:val="006F35EB"/>
    <w:rsid w:val="006F4554"/>
    <w:rsid w:val="006F4D99"/>
    <w:rsid w:val="006F54A5"/>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6AF"/>
    <w:rsid w:val="00712755"/>
    <w:rsid w:val="00712F76"/>
    <w:rsid w:val="007133AD"/>
    <w:rsid w:val="007145E9"/>
    <w:rsid w:val="00714F5A"/>
    <w:rsid w:val="0071620F"/>
    <w:rsid w:val="00716603"/>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14E"/>
    <w:rsid w:val="00741636"/>
    <w:rsid w:val="007421E3"/>
    <w:rsid w:val="00742F42"/>
    <w:rsid w:val="0074317B"/>
    <w:rsid w:val="00744D81"/>
    <w:rsid w:val="00746013"/>
    <w:rsid w:val="0074641F"/>
    <w:rsid w:val="007467AD"/>
    <w:rsid w:val="00746FA6"/>
    <w:rsid w:val="00747382"/>
    <w:rsid w:val="00750DE7"/>
    <w:rsid w:val="00752F58"/>
    <w:rsid w:val="00753339"/>
    <w:rsid w:val="007541EA"/>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BE3"/>
    <w:rsid w:val="00771219"/>
    <w:rsid w:val="00772BC2"/>
    <w:rsid w:val="00772F61"/>
    <w:rsid w:val="00774B8A"/>
    <w:rsid w:val="00774EA0"/>
    <w:rsid w:val="00774EE9"/>
    <w:rsid w:val="0077555C"/>
    <w:rsid w:val="0077643F"/>
    <w:rsid w:val="00776B57"/>
    <w:rsid w:val="007808FE"/>
    <w:rsid w:val="00781394"/>
    <w:rsid w:val="007817CA"/>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97410"/>
    <w:rsid w:val="007A08FB"/>
    <w:rsid w:val="007A2150"/>
    <w:rsid w:val="007A2D6A"/>
    <w:rsid w:val="007A3699"/>
    <w:rsid w:val="007A39F9"/>
    <w:rsid w:val="007A3CFB"/>
    <w:rsid w:val="007A6F89"/>
    <w:rsid w:val="007B065C"/>
    <w:rsid w:val="007B0E85"/>
    <w:rsid w:val="007B2102"/>
    <w:rsid w:val="007B52C8"/>
    <w:rsid w:val="007B7C6B"/>
    <w:rsid w:val="007B7F00"/>
    <w:rsid w:val="007C0A1B"/>
    <w:rsid w:val="007C1D3B"/>
    <w:rsid w:val="007C2053"/>
    <w:rsid w:val="007C3A9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8A9"/>
    <w:rsid w:val="007E5548"/>
    <w:rsid w:val="007E5DEE"/>
    <w:rsid w:val="007E6067"/>
    <w:rsid w:val="007E6FF7"/>
    <w:rsid w:val="007E7032"/>
    <w:rsid w:val="007E73CA"/>
    <w:rsid w:val="007E7ED5"/>
    <w:rsid w:val="007F1A2D"/>
    <w:rsid w:val="007F1B6D"/>
    <w:rsid w:val="007F2170"/>
    <w:rsid w:val="007F22DF"/>
    <w:rsid w:val="007F2589"/>
    <w:rsid w:val="007F3753"/>
    <w:rsid w:val="007F5E45"/>
    <w:rsid w:val="007F6238"/>
    <w:rsid w:val="007F67D9"/>
    <w:rsid w:val="007F695B"/>
    <w:rsid w:val="00801958"/>
    <w:rsid w:val="008027F5"/>
    <w:rsid w:val="00802CB7"/>
    <w:rsid w:val="00804621"/>
    <w:rsid w:val="00804815"/>
    <w:rsid w:val="00804D1C"/>
    <w:rsid w:val="00805E8A"/>
    <w:rsid w:val="0080667F"/>
    <w:rsid w:val="00807BB3"/>
    <w:rsid w:val="0081231A"/>
    <w:rsid w:val="00813B94"/>
    <w:rsid w:val="00814721"/>
    <w:rsid w:val="00815C2D"/>
    <w:rsid w:val="00817AA6"/>
    <w:rsid w:val="0082044F"/>
    <w:rsid w:val="00820A6C"/>
    <w:rsid w:val="00820D88"/>
    <w:rsid w:val="00820EA3"/>
    <w:rsid w:val="008221B7"/>
    <w:rsid w:val="008240D6"/>
    <w:rsid w:val="0082591F"/>
    <w:rsid w:val="00826BE2"/>
    <w:rsid w:val="00827E38"/>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027"/>
    <w:rsid w:val="008412E3"/>
    <w:rsid w:val="00841970"/>
    <w:rsid w:val="0084347D"/>
    <w:rsid w:val="008448C3"/>
    <w:rsid w:val="0084508A"/>
    <w:rsid w:val="00846385"/>
    <w:rsid w:val="0085047F"/>
    <w:rsid w:val="00850988"/>
    <w:rsid w:val="00850FB7"/>
    <w:rsid w:val="00851A7D"/>
    <w:rsid w:val="00851F78"/>
    <w:rsid w:val="008521C9"/>
    <w:rsid w:val="00852CB8"/>
    <w:rsid w:val="00853C5E"/>
    <w:rsid w:val="00854596"/>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630C"/>
    <w:rsid w:val="00877A24"/>
    <w:rsid w:val="0088101F"/>
    <w:rsid w:val="0088129A"/>
    <w:rsid w:val="008827BC"/>
    <w:rsid w:val="00882896"/>
    <w:rsid w:val="0088322F"/>
    <w:rsid w:val="00883658"/>
    <w:rsid w:val="00883F17"/>
    <w:rsid w:val="008844D7"/>
    <w:rsid w:val="00884590"/>
    <w:rsid w:val="008847E0"/>
    <w:rsid w:val="00884AC9"/>
    <w:rsid w:val="0088507D"/>
    <w:rsid w:val="00885724"/>
    <w:rsid w:val="00885888"/>
    <w:rsid w:val="008863A5"/>
    <w:rsid w:val="00886545"/>
    <w:rsid w:val="008874C4"/>
    <w:rsid w:val="00887B8D"/>
    <w:rsid w:val="0089018C"/>
    <w:rsid w:val="00891E19"/>
    <w:rsid w:val="0089276D"/>
    <w:rsid w:val="00892F7E"/>
    <w:rsid w:val="0089346B"/>
    <w:rsid w:val="00894DF2"/>
    <w:rsid w:val="00894E6D"/>
    <w:rsid w:val="008963F4"/>
    <w:rsid w:val="00897531"/>
    <w:rsid w:val="00897762"/>
    <w:rsid w:val="00897A58"/>
    <w:rsid w:val="008A230B"/>
    <w:rsid w:val="008A25F2"/>
    <w:rsid w:val="008A2A8E"/>
    <w:rsid w:val="008A319B"/>
    <w:rsid w:val="008A3AE3"/>
    <w:rsid w:val="008A4073"/>
    <w:rsid w:val="008A41FC"/>
    <w:rsid w:val="008A505B"/>
    <w:rsid w:val="008B050A"/>
    <w:rsid w:val="008B3A8E"/>
    <w:rsid w:val="008B4A6D"/>
    <w:rsid w:val="008B4F02"/>
    <w:rsid w:val="008B56D5"/>
    <w:rsid w:val="008B5C01"/>
    <w:rsid w:val="008B6817"/>
    <w:rsid w:val="008B6BA6"/>
    <w:rsid w:val="008B6F78"/>
    <w:rsid w:val="008B79D4"/>
    <w:rsid w:val="008B7A85"/>
    <w:rsid w:val="008C00DD"/>
    <w:rsid w:val="008C33BC"/>
    <w:rsid w:val="008C35B9"/>
    <w:rsid w:val="008C53A0"/>
    <w:rsid w:val="008C552D"/>
    <w:rsid w:val="008C5A61"/>
    <w:rsid w:val="008C6577"/>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13A8"/>
    <w:rsid w:val="008F1683"/>
    <w:rsid w:val="008F1AFE"/>
    <w:rsid w:val="008F245D"/>
    <w:rsid w:val="008F24FB"/>
    <w:rsid w:val="008F35BE"/>
    <w:rsid w:val="008F4077"/>
    <w:rsid w:val="008F44AF"/>
    <w:rsid w:val="008F5680"/>
    <w:rsid w:val="008F6033"/>
    <w:rsid w:val="008F7010"/>
    <w:rsid w:val="008F7B92"/>
    <w:rsid w:val="00900EC5"/>
    <w:rsid w:val="009026FC"/>
    <w:rsid w:val="00902AA8"/>
    <w:rsid w:val="00902B54"/>
    <w:rsid w:val="0090341F"/>
    <w:rsid w:val="009037A0"/>
    <w:rsid w:val="0090439D"/>
    <w:rsid w:val="00904A8C"/>
    <w:rsid w:val="00904B6B"/>
    <w:rsid w:val="00905111"/>
    <w:rsid w:val="009055D6"/>
    <w:rsid w:val="00907169"/>
    <w:rsid w:val="0091066B"/>
    <w:rsid w:val="00910678"/>
    <w:rsid w:val="00910819"/>
    <w:rsid w:val="00912914"/>
    <w:rsid w:val="00913FC4"/>
    <w:rsid w:val="00914B50"/>
    <w:rsid w:val="0091509F"/>
    <w:rsid w:val="009154B7"/>
    <w:rsid w:val="00915AB6"/>
    <w:rsid w:val="00915BB4"/>
    <w:rsid w:val="00916A5B"/>
    <w:rsid w:val="009177AD"/>
    <w:rsid w:val="00917911"/>
    <w:rsid w:val="00917DD0"/>
    <w:rsid w:val="00921E4C"/>
    <w:rsid w:val="0092460B"/>
    <w:rsid w:val="0092463F"/>
    <w:rsid w:val="00925075"/>
    <w:rsid w:val="0092557E"/>
    <w:rsid w:val="0092643F"/>
    <w:rsid w:val="00926814"/>
    <w:rsid w:val="00930CB0"/>
    <w:rsid w:val="009327BB"/>
    <w:rsid w:val="00934FF3"/>
    <w:rsid w:val="009355C1"/>
    <w:rsid w:val="009358D9"/>
    <w:rsid w:val="00935E4C"/>
    <w:rsid w:val="0093663A"/>
    <w:rsid w:val="009366EF"/>
    <w:rsid w:val="009409B3"/>
    <w:rsid w:val="009410D2"/>
    <w:rsid w:val="009417BB"/>
    <w:rsid w:val="0094218C"/>
    <w:rsid w:val="009424C1"/>
    <w:rsid w:val="00943096"/>
    <w:rsid w:val="0094531F"/>
    <w:rsid w:val="00946F33"/>
    <w:rsid w:val="00947B8B"/>
    <w:rsid w:val="009526A9"/>
    <w:rsid w:val="009530BB"/>
    <w:rsid w:val="00953651"/>
    <w:rsid w:val="0095368A"/>
    <w:rsid w:val="009540FA"/>
    <w:rsid w:val="009545AA"/>
    <w:rsid w:val="00955C44"/>
    <w:rsid w:val="00956145"/>
    <w:rsid w:val="00956A0C"/>
    <w:rsid w:val="00956E04"/>
    <w:rsid w:val="00957E76"/>
    <w:rsid w:val="00960693"/>
    <w:rsid w:val="0096181B"/>
    <w:rsid w:val="00961B34"/>
    <w:rsid w:val="00962702"/>
    <w:rsid w:val="00962995"/>
    <w:rsid w:val="00963B11"/>
    <w:rsid w:val="00963E54"/>
    <w:rsid w:val="00965C27"/>
    <w:rsid w:val="00966698"/>
    <w:rsid w:val="00967C13"/>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D4"/>
    <w:rsid w:val="00991A70"/>
    <w:rsid w:val="00992804"/>
    <w:rsid w:val="0099293C"/>
    <w:rsid w:val="00992A5C"/>
    <w:rsid w:val="00992C81"/>
    <w:rsid w:val="0099574D"/>
    <w:rsid w:val="009957EF"/>
    <w:rsid w:val="00996665"/>
    <w:rsid w:val="009A0399"/>
    <w:rsid w:val="009A0B6C"/>
    <w:rsid w:val="009A0C31"/>
    <w:rsid w:val="009A22C7"/>
    <w:rsid w:val="009A26C0"/>
    <w:rsid w:val="009A410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3F39"/>
    <w:rsid w:val="009C4AF9"/>
    <w:rsid w:val="009C4D47"/>
    <w:rsid w:val="009C6A77"/>
    <w:rsid w:val="009C6C80"/>
    <w:rsid w:val="009C713E"/>
    <w:rsid w:val="009D15D1"/>
    <w:rsid w:val="009D23E6"/>
    <w:rsid w:val="009D36F2"/>
    <w:rsid w:val="009D3ED0"/>
    <w:rsid w:val="009D5AE7"/>
    <w:rsid w:val="009D6493"/>
    <w:rsid w:val="009D6D65"/>
    <w:rsid w:val="009D6E2B"/>
    <w:rsid w:val="009D7549"/>
    <w:rsid w:val="009E074E"/>
    <w:rsid w:val="009E1571"/>
    <w:rsid w:val="009E1ABD"/>
    <w:rsid w:val="009E263F"/>
    <w:rsid w:val="009E3D43"/>
    <w:rsid w:val="009E49AA"/>
    <w:rsid w:val="009E4AEC"/>
    <w:rsid w:val="009E5EF3"/>
    <w:rsid w:val="009E697F"/>
    <w:rsid w:val="009E6C7D"/>
    <w:rsid w:val="009F00BC"/>
    <w:rsid w:val="009F02E4"/>
    <w:rsid w:val="009F3963"/>
    <w:rsid w:val="009F4313"/>
    <w:rsid w:val="009F575B"/>
    <w:rsid w:val="009F601D"/>
    <w:rsid w:val="009F6035"/>
    <w:rsid w:val="00A019CF"/>
    <w:rsid w:val="00A03503"/>
    <w:rsid w:val="00A0358B"/>
    <w:rsid w:val="00A03F57"/>
    <w:rsid w:val="00A044E4"/>
    <w:rsid w:val="00A0505E"/>
    <w:rsid w:val="00A07DED"/>
    <w:rsid w:val="00A1072B"/>
    <w:rsid w:val="00A122C0"/>
    <w:rsid w:val="00A14712"/>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367D4"/>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3A98"/>
    <w:rsid w:val="00A540E7"/>
    <w:rsid w:val="00A54306"/>
    <w:rsid w:val="00A55DDA"/>
    <w:rsid w:val="00A56A55"/>
    <w:rsid w:val="00A6045F"/>
    <w:rsid w:val="00A604FC"/>
    <w:rsid w:val="00A60B6C"/>
    <w:rsid w:val="00A60BF8"/>
    <w:rsid w:val="00A6181E"/>
    <w:rsid w:val="00A623D4"/>
    <w:rsid w:val="00A63BF7"/>
    <w:rsid w:val="00A63D13"/>
    <w:rsid w:val="00A64EC8"/>
    <w:rsid w:val="00A658D2"/>
    <w:rsid w:val="00A65BF5"/>
    <w:rsid w:val="00A671D0"/>
    <w:rsid w:val="00A67909"/>
    <w:rsid w:val="00A70728"/>
    <w:rsid w:val="00A70CCD"/>
    <w:rsid w:val="00A72781"/>
    <w:rsid w:val="00A728FD"/>
    <w:rsid w:val="00A72FFA"/>
    <w:rsid w:val="00A741B3"/>
    <w:rsid w:val="00A75A55"/>
    <w:rsid w:val="00A75E8B"/>
    <w:rsid w:val="00A7686D"/>
    <w:rsid w:val="00A76CD7"/>
    <w:rsid w:val="00A7773C"/>
    <w:rsid w:val="00A8042B"/>
    <w:rsid w:val="00A81E17"/>
    <w:rsid w:val="00A82257"/>
    <w:rsid w:val="00A82359"/>
    <w:rsid w:val="00A838E4"/>
    <w:rsid w:val="00A84DBC"/>
    <w:rsid w:val="00A85184"/>
    <w:rsid w:val="00A872D5"/>
    <w:rsid w:val="00A87A36"/>
    <w:rsid w:val="00A90DD7"/>
    <w:rsid w:val="00A92ACE"/>
    <w:rsid w:val="00A92EAE"/>
    <w:rsid w:val="00A93D75"/>
    <w:rsid w:val="00A941BE"/>
    <w:rsid w:val="00A95B57"/>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1AAE"/>
    <w:rsid w:val="00AD1C7F"/>
    <w:rsid w:val="00AD2B29"/>
    <w:rsid w:val="00AD3595"/>
    <w:rsid w:val="00AD3C4B"/>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1CF4"/>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606E"/>
    <w:rsid w:val="00B361E7"/>
    <w:rsid w:val="00B371DF"/>
    <w:rsid w:val="00B37718"/>
    <w:rsid w:val="00B41962"/>
    <w:rsid w:val="00B4285B"/>
    <w:rsid w:val="00B43385"/>
    <w:rsid w:val="00B438FF"/>
    <w:rsid w:val="00B43AE8"/>
    <w:rsid w:val="00B4551D"/>
    <w:rsid w:val="00B458FB"/>
    <w:rsid w:val="00B46AD7"/>
    <w:rsid w:val="00B50FC6"/>
    <w:rsid w:val="00B51715"/>
    <w:rsid w:val="00B529E1"/>
    <w:rsid w:val="00B5594E"/>
    <w:rsid w:val="00B56F3A"/>
    <w:rsid w:val="00B57011"/>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5D0B"/>
    <w:rsid w:val="00B76918"/>
    <w:rsid w:val="00B77491"/>
    <w:rsid w:val="00B77B5E"/>
    <w:rsid w:val="00B82354"/>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1DC"/>
    <w:rsid w:val="00BA2BC9"/>
    <w:rsid w:val="00BA4B13"/>
    <w:rsid w:val="00BA4DE8"/>
    <w:rsid w:val="00BA5C52"/>
    <w:rsid w:val="00BA6803"/>
    <w:rsid w:val="00BA7B10"/>
    <w:rsid w:val="00BB01D6"/>
    <w:rsid w:val="00BB0ADA"/>
    <w:rsid w:val="00BB0E28"/>
    <w:rsid w:val="00BB1944"/>
    <w:rsid w:val="00BB22F8"/>
    <w:rsid w:val="00BB255D"/>
    <w:rsid w:val="00BB5C57"/>
    <w:rsid w:val="00BB5EFC"/>
    <w:rsid w:val="00BB60A1"/>
    <w:rsid w:val="00BC06E0"/>
    <w:rsid w:val="00BC0828"/>
    <w:rsid w:val="00BC0F38"/>
    <w:rsid w:val="00BC1064"/>
    <w:rsid w:val="00BC10C6"/>
    <w:rsid w:val="00BC1DED"/>
    <w:rsid w:val="00BC29B4"/>
    <w:rsid w:val="00BC3811"/>
    <w:rsid w:val="00BC4086"/>
    <w:rsid w:val="00BC5F1D"/>
    <w:rsid w:val="00BC6479"/>
    <w:rsid w:val="00BC7DE1"/>
    <w:rsid w:val="00BD0BBE"/>
    <w:rsid w:val="00BD158C"/>
    <w:rsid w:val="00BD25F9"/>
    <w:rsid w:val="00BD45ED"/>
    <w:rsid w:val="00BD4D4D"/>
    <w:rsid w:val="00BD55B5"/>
    <w:rsid w:val="00BD7534"/>
    <w:rsid w:val="00BE0CA3"/>
    <w:rsid w:val="00BE0E05"/>
    <w:rsid w:val="00BE15EA"/>
    <w:rsid w:val="00BE22BB"/>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72"/>
    <w:rsid w:val="00BF7BA2"/>
    <w:rsid w:val="00BF7D87"/>
    <w:rsid w:val="00C018B5"/>
    <w:rsid w:val="00C02F3F"/>
    <w:rsid w:val="00C03BA0"/>
    <w:rsid w:val="00C042A4"/>
    <w:rsid w:val="00C06338"/>
    <w:rsid w:val="00C069E3"/>
    <w:rsid w:val="00C101BE"/>
    <w:rsid w:val="00C104E1"/>
    <w:rsid w:val="00C13A56"/>
    <w:rsid w:val="00C13F65"/>
    <w:rsid w:val="00C14662"/>
    <w:rsid w:val="00C14B3F"/>
    <w:rsid w:val="00C14FB7"/>
    <w:rsid w:val="00C1576C"/>
    <w:rsid w:val="00C15FFF"/>
    <w:rsid w:val="00C1694F"/>
    <w:rsid w:val="00C171C4"/>
    <w:rsid w:val="00C200FA"/>
    <w:rsid w:val="00C20A18"/>
    <w:rsid w:val="00C213C2"/>
    <w:rsid w:val="00C215A5"/>
    <w:rsid w:val="00C22AF0"/>
    <w:rsid w:val="00C2357A"/>
    <w:rsid w:val="00C240BE"/>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0A05"/>
    <w:rsid w:val="00C711C0"/>
    <w:rsid w:val="00C723AA"/>
    <w:rsid w:val="00C7355F"/>
    <w:rsid w:val="00C74A13"/>
    <w:rsid w:val="00C75B51"/>
    <w:rsid w:val="00C75D80"/>
    <w:rsid w:val="00C76085"/>
    <w:rsid w:val="00C80F09"/>
    <w:rsid w:val="00C81868"/>
    <w:rsid w:val="00C81B29"/>
    <w:rsid w:val="00C81EAB"/>
    <w:rsid w:val="00C83737"/>
    <w:rsid w:val="00C8383B"/>
    <w:rsid w:val="00C84437"/>
    <w:rsid w:val="00C85044"/>
    <w:rsid w:val="00C86144"/>
    <w:rsid w:val="00C86D9B"/>
    <w:rsid w:val="00C86F3D"/>
    <w:rsid w:val="00C876C3"/>
    <w:rsid w:val="00C87EDB"/>
    <w:rsid w:val="00C91C63"/>
    <w:rsid w:val="00C92199"/>
    <w:rsid w:val="00C92E13"/>
    <w:rsid w:val="00C935D7"/>
    <w:rsid w:val="00C95DB5"/>
    <w:rsid w:val="00C96C41"/>
    <w:rsid w:val="00C976C4"/>
    <w:rsid w:val="00C97809"/>
    <w:rsid w:val="00CA13D3"/>
    <w:rsid w:val="00CA1E81"/>
    <w:rsid w:val="00CA2A6D"/>
    <w:rsid w:val="00CA2E4C"/>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BAC"/>
    <w:rsid w:val="00CC4DC0"/>
    <w:rsid w:val="00CC553E"/>
    <w:rsid w:val="00CC604E"/>
    <w:rsid w:val="00CC61CF"/>
    <w:rsid w:val="00CC6AA5"/>
    <w:rsid w:val="00CC7DE5"/>
    <w:rsid w:val="00CC7E65"/>
    <w:rsid w:val="00CD032A"/>
    <w:rsid w:val="00CD05AB"/>
    <w:rsid w:val="00CD1A99"/>
    <w:rsid w:val="00CD1B56"/>
    <w:rsid w:val="00CD389B"/>
    <w:rsid w:val="00CD4913"/>
    <w:rsid w:val="00CD4F9B"/>
    <w:rsid w:val="00CD538B"/>
    <w:rsid w:val="00CD5A70"/>
    <w:rsid w:val="00CD5E4E"/>
    <w:rsid w:val="00CD75E2"/>
    <w:rsid w:val="00CD7D5B"/>
    <w:rsid w:val="00CE08FA"/>
    <w:rsid w:val="00CE1C85"/>
    <w:rsid w:val="00CE3A1E"/>
    <w:rsid w:val="00CE4F6D"/>
    <w:rsid w:val="00CE4FC5"/>
    <w:rsid w:val="00CE52DE"/>
    <w:rsid w:val="00CE5B97"/>
    <w:rsid w:val="00CE66DD"/>
    <w:rsid w:val="00CE6759"/>
    <w:rsid w:val="00CE6B5D"/>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252"/>
    <w:rsid w:val="00D02880"/>
    <w:rsid w:val="00D02B1D"/>
    <w:rsid w:val="00D02DB7"/>
    <w:rsid w:val="00D02FE1"/>
    <w:rsid w:val="00D03261"/>
    <w:rsid w:val="00D039A6"/>
    <w:rsid w:val="00D04498"/>
    <w:rsid w:val="00D05618"/>
    <w:rsid w:val="00D063D5"/>
    <w:rsid w:val="00D06CBF"/>
    <w:rsid w:val="00D10E5D"/>
    <w:rsid w:val="00D12654"/>
    <w:rsid w:val="00D129B9"/>
    <w:rsid w:val="00D12B69"/>
    <w:rsid w:val="00D12F5F"/>
    <w:rsid w:val="00D13457"/>
    <w:rsid w:val="00D13A06"/>
    <w:rsid w:val="00D1544A"/>
    <w:rsid w:val="00D159FB"/>
    <w:rsid w:val="00D15BD7"/>
    <w:rsid w:val="00D16434"/>
    <w:rsid w:val="00D16BE1"/>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45B"/>
    <w:rsid w:val="00D369AF"/>
    <w:rsid w:val="00D369BF"/>
    <w:rsid w:val="00D36C29"/>
    <w:rsid w:val="00D36E2D"/>
    <w:rsid w:val="00D370D4"/>
    <w:rsid w:val="00D3797A"/>
    <w:rsid w:val="00D41E16"/>
    <w:rsid w:val="00D420CE"/>
    <w:rsid w:val="00D42197"/>
    <w:rsid w:val="00D4275E"/>
    <w:rsid w:val="00D43689"/>
    <w:rsid w:val="00D43E27"/>
    <w:rsid w:val="00D455B9"/>
    <w:rsid w:val="00D457BC"/>
    <w:rsid w:val="00D461A9"/>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5EA5"/>
    <w:rsid w:val="00D65F80"/>
    <w:rsid w:val="00D66B74"/>
    <w:rsid w:val="00D717A4"/>
    <w:rsid w:val="00D71CE7"/>
    <w:rsid w:val="00D73895"/>
    <w:rsid w:val="00D73929"/>
    <w:rsid w:val="00D73EE7"/>
    <w:rsid w:val="00D745AB"/>
    <w:rsid w:val="00D745BE"/>
    <w:rsid w:val="00D74C91"/>
    <w:rsid w:val="00D75558"/>
    <w:rsid w:val="00D760E6"/>
    <w:rsid w:val="00D76971"/>
    <w:rsid w:val="00D76CE3"/>
    <w:rsid w:val="00D76D1E"/>
    <w:rsid w:val="00D76DE6"/>
    <w:rsid w:val="00D771CD"/>
    <w:rsid w:val="00D77916"/>
    <w:rsid w:val="00D779AD"/>
    <w:rsid w:val="00D809BF"/>
    <w:rsid w:val="00D80AC4"/>
    <w:rsid w:val="00D8273E"/>
    <w:rsid w:val="00D835D2"/>
    <w:rsid w:val="00D83947"/>
    <w:rsid w:val="00D83AB5"/>
    <w:rsid w:val="00D8426D"/>
    <w:rsid w:val="00D85140"/>
    <w:rsid w:val="00D8560E"/>
    <w:rsid w:val="00D857A2"/>
    <w:rsid w:val="00D86017"/>
    <w:rsid w:val="00D86313"/>
    <w:rsid w:val="00D9014E"/>
    <w:rsid w:val="00D9133B"/>
    <w:rsid w:val="00D9179C"/>
    <w:rsid w:val="00D921CA"/>
    <w:rsid w:val="00D92418"/>
    <w:rsid w:val="00D925FF"/>
    <w:rsid w:val="00D93258"/>
    <w:rsid w:val="00D953F3"/>
    <w:rsid w:val="00D972E5"/>
    <w:rsid w:val="00D97968"/>
    <w:rsid w:val="00DA2070"/>
    <w:rsid w:val="00DA262E"/>
    <w:rsid w:val="00DA34EA"/>
    <w:rsid w:val="00DA5916"/>
    <w:rsid w:val="00DA5C6F"/>
    <w:rsid w:val="00DA7264"/>
    <w:rsid w:val="00DA7945"/>
    <w:rsid w:val="00DA7B19"/>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D5115"/>
    <w:rsid w:val="00DE04BB"/>
    <w:rsid w:val="00DE09A5"/>
    <w:rsid w:val="00DE0C6B"/>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50B"/>
    <w:rsid w:val="00E0579F"/>
    <w:rsid w:val="00E06EA9"/>
    <w:rsid w:val="00E078AE"/>
    <w:rsid w:val="00E078DE"/>
    <w:rsid w:val="00E07D61"/>
    <w:rsid w:val="00E1053C"/>
    <w:rsid w:val="00E1281B"/>
    <w:rsid w:val="00E1381F"/>
    <w:rsid w:val="00E13C94"/>
    <w:rsid w:val="00E14504"/>
    <w:rsid w:val="00E1461A"/>
    <w:rsid w:val="00E155A6"/>
    <w:rsid w:val="00E15A3A"/>
    <w:rsid w:val="00E15B85"/>
    <w:rsid w:val="00E16A15"/>
    <w:rsid w:val="00E1797B"/>
    <w:rsid w:val="00E17A59"/>
    <w:rsid w:val="00E17B1C"/>
    <w:rsid w:val="00E2359D"/>
    <w:rsid w:val="00E23A74"/>
    <w:rsid w:val="00E24D92"/>
    <w:rsid w:val="00E26983"/>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E8"/>
    <w:rsid w:val="00E5105E"/>
    <w:rsid w:val="00E520DB"/>
    <w:rsid w:val="00E52365"/>
    <w:rsid w:val="00E5272A"/>
    <w:rsid w:val="00E5302C"/>
    <w:rsid w:val="00E53ED3"/>
    <w:rsid w:val="00E54923"/>
    <w:rsid w:val="00E54A1C"/>
    <w:rsid w:val="00E54DBE"/>
    <w:rsid w:val="00E54DED"/>
    <w:rsid w:val="00E558DA"/>
    <w:rsid w:val="00E57435"/>
    <w:rsid w:val="00E603F0"/>
    <w:rsid w:val="00E617DB"/>
    <w:rsid w:val="00E621F3"/>
    <w:rsid w:val="00E624DF"/>
    <w:rsid w:val="00E627B7"/>
    <w:rsid w:val="00E645F5"/>
    <w:rsid w:val="00E65088"/>
    <w:rsid w:val="00E658B3"/>
    <w:rsid w:val="00E65C96"/>
    <w:rsid w:val="00E6605B"/>
    <w:rsid w:val="00E7179C"/>
    <w:rsid w:val="00E72B04"/>
    <w:rsid w:val="00E733DE"/>
    <w:rsid w:val="00E736C7"/>
    <w:rsid w:val="00E7379B"/>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64"/>
    <w:rsid w:val="00E9068B"/>
    <w:rsid w:val="00E9191D"/>
    <w:rsid w:val="00E91FD7"/>
    <w:rsid w:val="00E9226D"/>
    <w:rsid w:val="00E92825"/>
    <w:rsid w:val="00E92FAF"/>
    <w:rsid w:val="00E953FC"/>
    <w:rsid w:val="00E97898"/>
    <w:rsid w:val="00EA1036"/>
    <w:rsid w:val="00EA1E56"/>
    <w:rsid w:val="00EA2C75"/>
    <w:rsid w:val="00EA30DB"/>
    <w:rsid w:val="00EA4123"/>
    <w:rsid w:val="00EA5170"/>
    <w:rsid w:val="00EA6484"/>
    <w:rsid w:val="00EA6842"/>
    <w:rsid w:val="00EA6CD5"/>
    <w:rsid w:val="00EA6D2B"/>
    <w:rsid w:val="00EA711B"/>
    <w:rsid w:val="00EA7DEB"/>
    <w:rsid w:val="00EB1978"/>
    <w:rsid w:val="00EB25AF"/>
    <w:rsid w:val="00EB4072"/>
    <w:rsid w:val="00EB448C"/>
    <w:rsid w:val="00EB5333"/>
    <w:rsid w:val="00EB5867"/>
    <w:rsid w:val="00EB62BF"/>
    <w:rsid w:val="00EB6442"/>
    <w:rsid w:val="00EB6A64"/>
    <w:rsid w:val="00EB7B0F"/>
    <w:rsid w:val="00EB7C14"/>
    <w:rsid w:val="00EB7F42"/>
    <w:rsid w:val="00EC1524"/>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3"/>
    <w:rsid w:val="00EE3B2E"/>
    <w:rsid w:val="00EE3C5F"/>
    <w:rsid w:val="00EE411A"/>
    <w:rsid w:val="00EE51AF"/>
    <w:rsid w:val="00EE5A92"/>
    <w:rsid w:val="00EE62C7"/>
    <w:rsid w:val="00EE690F"/>
    <w:rsid w:val="00EE715E"/>
    <w:rsid w:val="00EF01DB"/>
    <w:rsid w:val="00EF26E4"/>
    <w:rsid w:val="00EF2C72"/>
    <w:rsid w:val="00EF3492"/>
    <w:rsid w:val="00EF4739"/>
    <w:rsid w:val="00EF5213"/>
    <w:rsid w:val="00EF57BF"/>
    <w:rsid w:val="00EF6782"/>
    <w:rsid w:val="00EF7978"/>
    <w:rsid w:val="00F002A3"/>
    <w:rsid w:val="00F017FC"/>
    <w:rsid w:val="00F01E9E"/>
    <w:rsid w:val="00F01F57"/>
    <w:rsid w:val="00F03749"/>
    <w:rsid w:val="00F03D1C"/>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606"/>
    <w:rsid w:val="00F17821"/>
    <w:rsid w:val="00F20F5A"/>
    <w:rsid w:val="00F21323"/>
    <w:rsid w:val="00F2139E"/>
    <w:rsid w:val="00F2182A"/>
    <w:rsid w:val="00F23068"/>
    <w:rsid w:val="00F23471"/>
    <w:rsid w:val="00F243CA"/>
    <w:rsid w:val="00F24669"/>
    <w:rsid w:val="00F26B76"/>
    <w:rsid w:val="00F30062"/>
    <w:rsid w:val="00F30BE9"/>
    <w:rsid w:val="00F3123B"/>
    <w:rsid w:val="00F3175C"/>
    <w:rsid w:val="00F3222D"/>
    <w:rsid w:val="00F330E6"/>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493"/>
    <w:rsid w:val="00F50A1A"/>
    <w:rsid w:val="00F52195"/>
    <w:rsid w:val="00F527DA"/>
    <w:rsid w:val="00F52BF0"/>
    <w:rsid w:val="00F542F5"/>
    <w:rsid w:val="00F54DE9"/>
    <w:rsid w:val="00F5603E"/>
    <w:rsid w:val="00F5606A"/>
    <w:rsid w:val="00F5627F"/>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81"/>
    <w:rsid w:val="00FB1E03"/>
    <w:rsid w:val="00FB238C"/>
    <w:rsid w:val="00FB3032"/>
    <w:rsid w:val="00FB3C68"/>
    <w:rsid w:val="00FB4810"/>
    <w:rsid w:val="00FB487D"/>
    <w:rsid w:val="00FB4DE3"/>
    <w:rsid w:val="00FB51B2"/>
    <w:rsid w:val="00FC02D3"/>
    <w:rsid w:val="00FC0497"/>
    <w:rsid w:val="00FC1F37"/>
    <w:rsid w:val="00FC2EC7"/>
    <w:rsid w:val="00FC3CFE"/>
    <w:rsid w:val="00FC3DD6"/>
    <w:rsid w:val="00FC49D6"/>
    <w:rsid w:val="00FC4E4C"/>
    <w:rsid w:val="00FC5372"/>
    <w:rsid w:val="00FC58B7"/>
    <w:rsid w:val="00FC5ADE"/>
    <w:rsid w:val="00FC6A78"/>
    <w:rsid w:val="00FC6C83"/>
    <w:rsid w:val="00FD028A"/>
    <w:rsid w:val="00FD0C96"/>
    <w:rsid w:val="00FD1813"/>
    <w:rsid w:val="00FD2896"/>
    <w:rsid w:val="00FD2FFA"/>
    <w:rsid w:val="00FD38D0"/>
    <w:rsid w:val="00FD5AA2"/>
    <w:rsid w:val="00FD5EBA"/>
    <w:rsid w:val="00FD710B"/>
    <w:rsid w:val="00FD7166"/>
    <w:rsid w:val="00FD7264"/>
    <w:rsid w:val="00FE04DC"/>
    <w:rsid w:val="00FE06BB"/>
    <w:rsid w:val="00FE0DF6"/>
    <w:rsid w:val="00FE1544"/>
    <w:rsid w:val="00FE17CD"/>
    <w:rsid w:val="00FE2C8A"/>
    <w:rsid w:val="00FE34F5"/>
    <w:rsid w:val="00FE36F5"/>
    <w:rsid w:val="00FE3B6E"/>
    <w:rsid w:val="00FE4147"/>
    <w:rsid w:val="00FE4D7D"/>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6CC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 w:type="character" w:customStyle="1" w:styleId="UnresolvedMention2">
    <w:name w:val="Unresolved Mention2"/>
    <w:basedOn w:val="DefaultParagraphFont"/>
    <w:uiPriority w:val="99"/>
    <w:semiHidden/>
    <w:unhideWhenUsed/>
    <w:rsid w:val="00CC7E65"/>
    <w:rPr>
      <w:color w:val="605E5C"/>
      <w:shd w:val="clear" w:color="auto" w:fill="E1DFDD"/>
    </w:rPr>
  </w:style>
  <w:style w:type="character" w:customStyle="1" w:styleId="FooterChar">
    <w:name w:val="Footer Char"/>
    <w:link w:val="Footer"/>
    <w:uiPriority w:val="99"/>
    <w:rsid w:val="00CC7E65"/>
    <w:rPr>
      <w:color w:val="000000"/>
      <w:lang w:val="en-GB" w:eastAsia="ja-JP"/>
    </w:rPr>
  </w:style>
  <w:style w:type="paragraph" w:styleId="ListNumber">
    <w:name w:val="List Number"/>
    <w:basedOn w:val="List"/>
    <w:rsid w:val="00CC7E65"/>
    <w:pPr>
      <w:overflowPunct w:val="0"/>
      <w:autoSpaceDE w:val="0"/>
      <w:autoSpaceDN w:val="0"/>
      <w:adjustRightInd w:val="0"/>
      <w:ind w:left="568" w:hanging="284"/>
      <w:contextualSpacing w:val="0"/>
      <w:textAlignment w:val="baseline"/>
    </w:pPr>
  </w:style>
  <w:style w:type="paragraph" w:styleId="List">
    <w:name w:val="List"/>
    <w:basedOn w:val="Normal"/>
    <w:rsid w:val="00CC7E65"/>
    <w:pPr>
      <w:overflowPunct/>
      <w:autoSpaceDE/>
      <w:autoSpaceDN/>
      <w:adjustRightInd/>
      <w:ind w:left="360" w:hanging="360"/>
      <w:contextualSpacing/>
      <w:textAlignment w:val="auto"/>
    </w:pPr>
    <w:rPr>
      <w:rFonts w:eastAsia="Times New Roman"/>
      <w:color w:val="auto"/>
      <w:lang w:eastAsia="en-US"/>
    </w:rPr>
  </w:style>
  <w:style w:type="character" w:styleId="FootnoteReference">
    <w:name w:val="footnote reference"/>
    <w:rsid w:val="00CC7E65"/>
    <w:rPr>
      <w:b/>
      <w:position w:val="6"/>
      <w:sz w:val="16"/>
    </w:rPr>
  </w:style>
  <w:style w:type="paragraph" w:styleId="List2">
    <w:name w:val="List 2"/>
    <w:basedOn w:val="Normal"/>
    <w:rsid w:val="00CC7E65"/>
    <w:pPr>
      <w:overflowPunct/>
      <w:autoSpaceDE/>
      <w:autoSpaceDN/>
      <w:adjustRightInd/>
      <w:ind w:left="566" w:hanging="283"/>
      <w:contextualSpacing/>
      <w:textAlignment w:val="auto"/>
    </w:pPr>
    <w:rPr>
      <w:rFonts w:eastAsia="Times New Roman"/>
      <w:color w:val="auto"/>
      <w:lang w:eastAsia="en-US"/>
    </w:rPr>
  </w:style>
  <w:style w:type="paragraph" w:styleId="Bibliography">
    <w:name w:val="Bibliography"/>
    <w:basedOn w:val="Normal"/>
    <w:next w:val="Normal"/>
    <w:uiPriority w:val="37"/>
    <w:semiHidden/>
    <w:unhideWhenUsed/>
    <w:rsid w:val="00CC7E65"/>
    <w:pPr>
      <w:overflowPunct/>
      <w:autoSpaceDE/>
      <w:autoSpaceDN/>
      <w:adjustRightInd/>
      <w:textAlignment w:val="auto"/>
    </w:pPr>
    <w:rPr>
      <w:rFonts w:eastAsia="Times New Roman"/>
      <w:color w:val="auto"/>
      <w:lang w:eastAsia="en-US"/>
    </w:rPr>
  </w:style>
  <w:style w:type="paragraph" w:styleId="BlockText">
    <w:name w:val="Block Text"/>
    <w:basedOn w:val="Normal"/>
    <w:rsid w:val="00CC7E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hAnsiTheme="minorHAnsi" w:cstheme="minorBidi"/>
      <w:i/>
      <w:iCs/>
      <w:color w:val="4472C4" w:themeColor="accent1"/>
      <w:lang w:eastAsia="en-US"/>
    </w:rPr>
  </w:style>
  <w:style w:type="paragraph" w:styleId="BodyText2">
    <w:name w:val="Body Text 2"/>
    <w:basedOn w:val="Normal"/>
    <w:link w:val="BodyText2Char"/>
    <w:rsid w:val="00CC7E65"/>
    <w:pPr>
      <w:overflowPunct/>
      <w:autoSpaceDE/>
      <w:autoSpaceDN/>
      <w:adjustRightInd/>
      <w:spacing w:after="120" w:line="480" w:lineRule="auto"/>
      <w:textAlignment w:val="auto"/>
    </w:pPr>
    <w:rPr>
      <w:rFonts w:eastAsia="Times New Roman"/>
      <w:color w:val="auto"/>
      <w:lang w:eastAsia="en-US"/>
    </w:rPr>
  </w:style>
  <w:style w:type="character" w:customStyle="1" w:styleId="BodyText2Char">
    <w:name w:val="Body Text 2 Char"/>
    <w:basedOn w:val="DefaultParagraphFont"/>
    <w:link w:val="BodyText2"/>
    <w:rsid w:val="00CC7E65"/>
    <w:rPr>
      <w:rFonts w:eastAsia="Times New Roman"/>
      <w:lang w:val="en-GB"/>
    </w:rPr>
  </w:style>
  <w:style w:type="paragraph" w:styleId="BodyText3">
    <w:name w:val="Body Text 3"/>
    <w:basedOn w:val="Normal"/>
    <w:link w:val="BodyText3Char"/>
    <w:rsid w:val="00CC7E65"/>
    <w:pPr>
      <w:overflowPunct/>
      <w:autoSpaceDE/>
      <w:autoSpaceDN/>
      <w:adjustRightInd/>
      <w:spacing w:after="120"/>
      <w:textAlignment w:val="auto"/>
    </w:pPr>
    <w:rPr>
      <w:rFonts w:eastAsia="Times New Roman"/>
      <w:color w:val="auto"/>
      <w:sz w:val="16"/>
      <w:szCs w:val="16"/>
      <w:lang w:eastAsia="en-US"/>
    </w:rPr>
  </w:style>
  <w:style w:type="character" w:customStyle="1" w:styleId="BodyText3Char">
    <w:name w:val="Body Text 3 Char"/>
    <w:basedOn w:val="DefaultParagraphFont"/>
    <w:link w:val="BodyText3"/>
    <w:rsid w:val="00CC7E65"/>
    <w:rPr>
      <w:rFonts w:eastAsia="Times New Roman"/>
      <w:sz w:val="16"/>
      <w:szCs w:val="16"/>
      <w:lang w:val="en-GB"/>
    </w:rPr>
  </w:style>
  <w:style w:type="paragraph" w:styleId="BodyTextFirstIndent">
    <w:name w:val="Body Text First Indent"/>
    <w:basedOn w:val="BodyText"/>
    <w:link w:val="BodyTextFirstIndentChar"/>
    <w:rsid w:val="00CC7E6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C7E65"/>
    <w:rPr>
      <w:rFonts w:eastAsia="Times New Roman"/>
      <w:color w:val="000000"/>
      <w:lang w:val="en-GB" w:eastAsia="ja-JP"/>
    </w:rPr>
  </w:style>
  <w:style w:type="paragraph" w:styleId="BodyTextIndent">
    <w:name w:val="Body Text Indent"/>
    <w:basedOn w:val="Normal"/>
    <w:link w:val="BodyTextIndentChar"/>
    <w:rsid w:val="00CC7E65"/>
    <w:pPr>
      <w:overflowPunct/>
      <w:autoSpaceDE/>
      <w:autoSpaceDN/>
      <w:adjustRightInd/>
      <w:spacing w:after="120"/>
      <w:ind w:left="283"/>
      <w:textAlignment w:val="auto"/>
    </w:pPr>
    <w:rPr>
      <w:rFonts w:eastAsia="Times New Roman"/>
      <w:color w:val="auto"/>
      <w:lang w:eastAsia="en-US"/>
    </w:rPr>
  </w:style>
  <w:style w:type="character" w:customStyle="1" w:styleId="BodyTextIndentChar">
    <w:name w:val="Body Text Indent Char"/>
    <w:basedOn w:val="DefaultParagraphFont"/>
    <w:link w:val="BodyTextIndent"/>
    <w:rsid w:val="00CC7E65"/>
    <w:rPr>
      <w:rFonts w:eastAsia="Times New Roman"/>
      <w:lang w:val="en-GB"/>
    </w:rPr>
  </w:style>
  <w:style w:type="paragraph" w:styleId="BodyTextFirstIndent2">
    <w:name w:val="Body Text First Indent 2"/>
    <w:basedOn w:val="BodyTextIndent"/>
    <w:link w:val="BodyTextFirstIndent2Char"/>
    <w:rsid w:val="00CC7E65"/>
    <w:pPr>
      <w:spacing w:after="180"/>
      <w:ind w:left="360" w:firstLine="360"/>
    </w:pPr>
  </w:style>
  <w:style w:type="character" w:customStyle="1" w:styleId="BodyTextFirstIndent2Char">
    <w:name w:val="Body Text First Indent 2 Char"/>
    <w:basedOn w:val="BodyTextIndentChar"/>
    <w:link w:val="BodyTextFirstIndent2"/>
    <w:rsid w:val="00CC7E65"/>
    <w:rPr>
      <w:rFonts w:eastAsia="Times New Roman"/>
      <w:lang w:val="en-GB"/>
    </w:rPr>
  </w:style>
  <w:style w:type="paragraph" w:styleId="BodyTextIndent2">
    <w:name w:val="Body Text Indent 2"/>
    <w:basedOn w:val="Normal"/>
    <w:link w:val="BodyTextIndent2Char"/>
    <w:rsid w:val="00CC7E65"/>
    <w:pPr>
      <w:overflowPunct/>
      <w:autoSpaceDE/>
      <w:autoSpaceDN/>
      <w:adjustRightInd/>
      <w:spacing w:after="120" w:line="480" w:lineRule="auto"/>
      <w:ind w:left="283"/>
      <w:textAlignment w:val="auto"/>
    </w:pPr>
    <w:rPr>
      <w:rFonts w:eastAsia="Times New Roman"/>
      <w:color w:val="auto"/>
      <w:lang w:eastAsia="en-US"/>
    </w:rPr>
  </w:style>
  <w:style w:type="character" w:customStyle="1" w:styleId="BodyTextIndent2Char">
    <w:name w:val="Body Text Indent 2 Char"/>
    <w:basedOn w:val="DefaultParagraphFont"/>
    <w:link w:val="BodyTextIndent2"/>
    <w:rsid w:val="00CC7E65"/>
    <w:rPr>
      <w:rFonts w:eastAsia="Times New Roman"/>
      <w:lang w:val="en-GB"/>
    </w:rPr>
  </w:style>
  <w:style w:type="paragraph" w:styleId="BodyTextIndent3">
    <w:name w:val="Body Text Indent 3"/>
    <w:basedOn w:val="Normal"/>
    <w:link w:val="BodyTextIndent3Char"/>
    <w:rsid w:val="00CC7E65"/>
    <w:pPr>
      <w:overflowPunct/>
      <w:autoSpaceDE/>
      <w:autoSpaceDN/>
      <w:adjustRightInd/>
      <w:spacing w:after="120"/>
      <w:ind w:left="283"/>
      <w:textAlignment w:val="auto"/>
    </w:pPr>
    <w:rPr>
      <w:rFonts w:eastAsia="Times New Roman"/>
      <w:color w:val="auto"/>
      <w:sz w:val="16"/>
      <w:szCs w:val="16"/>
      <w:lang w:eastAsia="en-US"/>
    </w:rPr>
  </w:style>
  <w:style w:type="character" w:customStyle="1" w:styleId="BodyTextIndent3Char">
    <w:name w:val="Body Text Indent 3 Char"/>
    <w:basedOn w:val="DefaultParagraphFont"/>
    <w:link w:val="BodyTextIndent3"/>
    <w:rsid w:val="00CC7E65"/>
    <w:rPr>
      <w:rFonts w:eastAsia="Times New Roman"/>
      <w:sz w:val="16"/>
      <w:szCs w:val="16"/>
      <w:lang w:val="en-GB"/>
    </w:rPr>
  </w:style>
  <w:style w:type="paragraph" w:styleId="Closing">
    <w:name w:val="Closing"/>
    <w:basedOn w:val="Normal"/>
    <w:link w:val="ClosingChar"/>
    <w:rsid w:val="00CC7E65"/>
    <w:pPr>
      <w:overflowPunct/>
      <w:autoSpaceDE/>
      <w:autoSpaceDN/>
      <w:adjustRightInd/>
      <w:spacing w:after="0"/>
      <w:ind w:left="4252"/>
      <w:textAlignment w:val="auto"/>
    </w:pPr>
    <w:rPr>
      <w:rFonts w:eastAsia="Times New Roman"/>
      <w:color w:val="auto"/>
      <w:lang w:eastAsia="en-US"/>
    </w:rPr>
  </w:style>
  <w:style w:type="character" w:customStyle="1" w:styleId="ClosingChar">
    <w:name w:val="Closing Char"/>
    <w:basedOn w:val="DefaultParagraphFont"/>
    <w:link w:val="Closing"/>
    <w:rsid w:val="00CC7E65"/>
    <w:rPr>
      <w:rFonts w:eastAsia="Times New Roman"/>
      <w:lang w:val="en-GB"/>
    </w:rPr>
  </w:style>
  <w:style w:type="paragraph" w:styleId="Date">
    <w:name w:val="Date"/>
    <w:basedOn w:val="Normal"/>
    <w:next w:val="Normal"/>
    <w:link w:val="DateChar"/>
    <w:rsid w:val="00CC7E65"/>
    <w:pPr>
      <w:overflowPunct/>
      <w:autoSpaceDE/>
      <w:autoSpaceDN/>
      <w:adjustRightInd/>
      <w:textAlignment w:val="auto"/>
    </w:pPr>
    <w:rPr>
      <w:rFonts w:eastAsia="Times New Roman"/>
      <w:color w:val="auto"/>
      <w:lang w:eastAsia="en-US"/>
    </w:rPr>
  </w:style>
  <w:style w:type="character" w:customStyle="1" w:styleId="DateChar">
    <w:name w:val="Date Char"/>
    <w:basedOn w:val="DefaultParagraphFont"/>
    <w:link w:val="Date"/>
    <w:rsid w:val="00CC7E65"/>
    <w:rPr>
      <w:rFonts w:eastAsia="Times New Roman"/>
      <w:lang w:val="en-GB"/>
    </w:rPr>
  </w:style>
  <w:style w:type="paragraph" w:styleId="DocumentMap">
    <w:name w:val="Document Map"/>
    <w:basedOn w:val="Normal"/>
    <w:link w:val="DocumentMapChar"/>
    <w:rsid w:val="00CC7E65"/>
    <w:pPr>
      <w:overflowPunct/>
      <w:autoSpaceDE/>
      <w:autoSpaceDN/>
      <w:adjustRightInd/>
      <w:spacing w:after="0"/>
      <w:textAlignment w:val="auto"/>
    </w:pPr>
    <w:rPr>
      <w:rFonts w:ascii="Segoe UI" w:eastAsia="Times New Roman" w:hAnsi="Segoe UI" w:cs="Segoe UI"/>
      <w:color w:val="auto"/>
      <w:sz w:val="16"/>
      <w:szCs w:val="16"/>
      <w:lang w:eastAsia="en-US"/>
    </w:rPr>
  </w:style>
  <w:style w:type="character" w:customStyle="1" w:styleId="DocumentMapChar">
    <w:name w:val="Document Map Char"/>
    <w:basedOn w:val="DefaultParagraphFont"/>
    <w:link w:val="DocumentMap"/>
    <w:rsid w:val="00CC7E65"/>
    <w:rPr>
      <w:rFonts w:ascii="Segoe UI" w:eastAsia="Times New Roman" w:hAnsi="Segoe UI" w:cs="Segoe UI"/>
      <w:sz w:val="16"/>
      <w:szCs w:val="16"/>
      <w:lang w:val="en-GB"/>
    </w:rPr>
  </w:style>
  <w:style w:type="paragraph" w:styleId="E-mailSignature">
    <w:name w:val="E-mail Signature"/>
    <w:basedOn w:val="Normal"/>
    <w:link w:val="E-mailSignatureChar"/>
    <w:rsid w:val="00CC7E65"/>
    <w:pPr>
      <w:overflowPunct/>
      <w:autoSpaceDE/>
      <w:autoSpaceDN/>
      <w:adjustRightInd/>
      <w:spacing w:after="0"/>
      <w:textAlignment w:val="auto"/>
    </w:pPr>
    <w:rPr>
      <w:rFonts w:eastAsia="Times New Roman"/>
      <w:color w:val="auto"/>
      <w:lang w:eastAsia="en-US"/>
    </w:rPr>
  </w:style>
  <w:style w:type="character" w:customStyle="1" w:styleId="E-mailSignatureChar">
    <w:name w:val="E-mail Signature Char"/>
    <w:basedOn w:val="DefaultParagraphFont"/>
    <w:link w:val="E-mailSignature"/>
    <w:rsid w:val="00CC7E65"/>
    <w:rPr>
      <w:rFonts w:eastAsia="Times New Roman"/>
      <w:lang w:val="en-GB"/>
    </w:rPr>
  </w:style>
  <w:style w:type="paragraph" w:styleId="EndnoteText">
    <w:name w:val="endnote text"/>
    <w:basedOn w:val="Normal"/>
    <w:link w:val="EndnoteTextChar"/>
    <w:rsid w:val="00CC7E65"/>
    <w:pPr>
      <w:overflowPunct/>
      <w:autoSpaceDE/>
      <w:autoSpaceDN/>
      <w:adjustRightInd/>
      <w:spacing w:after="0"/>
      <w:textAlignment w:val="auto"/>
    </w:pPr>
    <w:rPr>
      <w:rFonts w:eastAsia="Times New Roman"/>
      <w:color w:val="auto"/>
      <w:lang w:eastAsia="en-US"/>
    </w:rPr>
  </w:style>
  <w:style w:type="character" w:customStyle="1" w:styleId="EndnoteTextChar">
    <w:name w:val="Endnote Text Char"/>
    <w:basedOn w:val="DefaultParagraphFont"/>
    <w:link w:val="EndnoteText"/>
    <w:rsid w:val="00CC7E65"/>
    <w:rPr>
      <w:rFonts w:eastAsia="Times New Roman"/>
      <w:lang w:val="en-GB"/>
    </w:rPr>
  </w:style>
  <w:style w:type="paragraph" w:styleId="EnvelopeAddress">
    <w:name w:val="envelope address"/>
    <w:basedOn w:val="Normal"/>
    <w:rsid w:val="00CC7E6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eastAsia="en-US"/>
    </w:rPr>
  </w:style>
  <w:style w:type="paragraph" w:styleId="EnvelopeReturn">
    <w:name w:val="envelope return"/>
    <w:basedOn w:val="Normal"/>
    <w:rsid w:val="00CC7E65"/>
    <w:pPr>
      <w:overflowPunct/>
      <w:autoSpaceDE/>
      <w:autoSpaceDN/>
      <w:adjustRightInd/>
      <w:spacing w:after="0"/>
      <w:textAlignment w:val="auto"/>
    </w:pPr>
    <w:rPr>
      <w:rFonts w:asciiTheme="majorHAnsi" w:eastAsiaTheme="majorEastAsia" w:hAnsiTheme="majorHAnsi" w:cstheme="majorBidi"/>
      <w:color w:val="auto"/>
      <w:lang w:eastAsia="en-US"/>
    </w:rPr>
  </w:style>
  <w:style w:type="paragraph" w:styleId="HTMLAddress">
    <w:name w:val="HTML Address"/>
    <w:basedOn w:val="Normal"/>
    <w:link w:val="HTMLAddressChar"/>
    <w:rsid w:val="00CC7E65"/>
    <w:pPr>
      <w:overflowPunct/>
      <w:autoSpaceDE/>
      <w:autoSpaceDN/>
      <w:adjustRightInd/>
      <w:spacing w:after="0"/>
      <w:textAlignment w:val="auto"/>
    </w:pPr>
    <w:rPr>
      <w:rFonts w:eastAsia="Times New Roman"/>
      <w:i/>
      <w:iCs/>
      <w:color w:val="auto"/>
      <w:lang w:eastAsia="en-US"/>
    </w:rPr>
  </w:style>
  <w:style w:type="character" w:customStyle="1" w:styleId="HTMLAddressChar">
    <w:name w:val="HTML Address Char"/>
    <w:basedOn w:val="DefaultParagraphFont"/>
    <w:link w:val="HTMLAddress"/>
    <w:rsid w:val="00CC7E65"/>
    <w:rPr>
      <w:rFonts w:eastAsia="Times New Roman"/>
      <w:i/>
      <w:iCs/>
      <w:lang w:val="en-GB"/>
    </w:rPr>
  </w:style>
  <w:style w:type="paragraph" w:styleId="HTMLPreformatted">
    <w:name w:val="HTML Preformatted"/>
    <w:basedOn w:val="Normal"/>
    <w:link w:val="HTMLPreformattedChar"/>
    <w:rsid w:val="00CC7E65"/>
    <w:pPr>
      <w:overflowPunct/>
      <w:autoSpaceDE/>
      <w:autoSpaceDN/>
      <w:adjustRightInd/>
      <w:spacing w:after="0"/>
      <w:textAlignment w:val="auto"/>
    </w:pPr>
    <w:rPr>
      <w:rFonts w:ascii="Consolas" w:eastAsia="Times New Roman" w:hAnsi="Consolas"/>
      <w:color w:val="auto"/>
      <w:lang w:eastAsia="en-US"/>
    </w:rPr>
  </w:style>
  <w:style w:type="character" w:customStyle="1" w:styleId="HTMLPreformattedChar">
    <w:name w:val="HTML Preformatted Char"/>
    <w:basedOn w:val="DefaultParagraphFont"/>
    <w:link w:val="HTMLPreformatted"/>
    <w:rsid w:val="00CC7E65"/>
    <w:rPr>
      <w:rFonts w:ascii="Consolas" w:eastAsia="Times New Roman" w:hAnsi="Consolas"/>
      <w:lang w:val="en-GB"/>
    </w:rPr>
  </w:style>
  <w:style w:type="paragraph" w:styleId="Index1">
    <w:name w:val="index 1"/>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Index2">
    <w:name w:val="index 2"/>
    <w:basedOn w:val="Normal"/>
    <w:next w:val="Normal"/>
    <w:rsid w:val="00CC7E65"/>
    <w:pPr>
      <w:overflowPunct/>
      <w:autoSpaceDE/>
      <w:autoSpaceDN/>
      <w:adjustRightInd/>
      <w:spacing w:after="0"/>
      <w:ind w:left="400" w:hanging="200"/>
      <w:textAlignment w:val="auto"/>
    </w:pPr>
    <w:rPr>
      <w:rFonts w:eastAsia="Times New Roman"/>
      <w:color w:val="auto"/>
      <w:lang w:eastAsia="en-US"/>
    </w:rPr>
  </w:style>
  <w:style w:type="paragraph" w:styleId="Index3">
    <w:name w:val="index 3"/>
    <w:basedOn w:val="Normal"/>
    <w:next w:val="Normal"/>
    <w:rsid w:val="00CC7E65"/>
    <w:pPr>
      <w:overflowPunct/>
      <w:autoSpaceDE/>
      <w:autoSpaceDN/>
      <w:adjustRightInd/>
      <w:spacing w:after="0"/>
      <w:ind w:left="600" w:hanging="200"/>
      <w:textAlignment w:val="auto"/>
    </w:pPr>
    <w:rPr>
      <w:rFonts w:eastAsia="Times New Roman"/>
      <w:color w:val="auto"/>
      <w:lang w:eastAsia="en-US"/>
    </w:rPr>
  </w:style>
  <w:style w:type="paragraph" w:styleId="Index4">
    <w:name w:val="index 4"/>
    <w:basedOn w:val="Normal"/>
    <w:next w:val="Normal"/>
    <w:rsid w:val="00CC7E65"/>
    <w:pPr>
      <w:overflowPunct/>
      <w:autoSpaceDE/>
      <w:autoSpaceDN/>
      <w:adjustRightInd/>
      <w:spacing w:after="0"/>
      <w:ind w:left="800" w:hanging="200"/>
      <w:textAlignment w:val="auto"/>
    </w:pPr>
    <w:rPr>
      <w:rFonts w:eastAsia="Times New Roman"/>
      <w:color w:val="auto"/>
      <w:lang w:eastAsia="en-US"/>
    </w:rPr>
  </w:style>
  <w:style w:type="paragraph" w:styleId="Index5">
    <w:name w:val="index 5"/>
    <w:basedOn w:val="Normal"/>
    <w:next w:val="Normal"/>
    <w:rsid w:val="00CC7E65"/>
    <w:pPr>
      <w:overflowPunct/>
      <w:autoSpaceDE/>
      <w:autoSpaceDN/>
      <w:adjustRightInd/>
      <w:spacing w:after="0"/>
      <w:ind w:left="1000" w:hanging="200"/>
      <w:textAlignment w:val="auto"/>
    </w:pPr>
    <w:rPr>
      <w:rFonts w:eastAsia="Times New Roman"/>
      <w:color w:val="auto"/>
      <w:lang w:eastAsia="en-US"/>
    </w:rPr>
  </w:style>
  <w:style w:type="paragraph" w:styleId="Index6">
    <w:name w:val="index 6"/>
    <w:basedOn w:val="Normal"/>
    <w:next w:val="Normal"/>
    <w:rsid w:val="00CC7E65"/>
    <w:pPr>
      <w:overflowPunct/>
      <w:autoSpaceDE/>
      <w:autoSpaceDN/>
      <w:adjustRightInd/>
      <w:spacing w:after="0"/>
      <w:ind w:left="1200" w:hanging="200"/>
      <w:textAlignment w:val="auto"/>
    </w:pPr>
    <w:rPr>
      <w:rFonts w:eastAsia="Times New Roman"/>
      <w:color w:val="auto"/>
      <w:lang w:eastAsia="en-US"/>
    </w:rPr>
  </w:style>
  <w:style w:type="paragraph" w:styleId="Index7">
    <w:name w:val="index 7"/>
    <w:basedOn w:val="Normal"/>
    <w:next w:val="Normal"/>
    <w:rsid w:val="00CC7E65"/>
    <w:pPr>
      <w:overflowPunct/>
      <w:autoSpaceDE/>
      <w:autoSpaceDN/>
      <w:adjustRightInd/>
      <w:spacing w:after="0"/>
      <w:ind w:left="1400" w:hanging="200"/>
      <w:textAlignment w:val="auto"/>
    </w:pPr>
    <w:rPr>
      <w:rFonts w:eastAsia="Times New Roman"/>
      <w:color w:val="auto"/>
      <w:lang w:eastAsia="en-US"/>
    </w:rPr>
  </w:style>
  <w:style w:type="paragraph" w:styleId="Index8">
    <w:name w:val="index 8"/>
    <w:basedOn w:val="Normal"/>
    <w:next w:val="Normal"/>
    <w:rsid w:val="00CC7E65"/>
    <w:pPr>
      <w:overflowPunct/>
      <w:autoSpaceDE/>
      <w:autoSpaceDN/>
      <w:adjustRightInd/>
      <w:spacing w:after="0"/>
      <w:ind w:left="1600" w:hanging="200"/>
      <w:textAlignment w:val="auto"/>
    </w:pPr>
    <w:rPr>
      <w:rFonts w:eastAsia="Times New Roman"/>
      <w:color w:val="auto"/>
      <w:lang w:eastAsia="en-US"/>
    </w:rPr>
  </w:style>
  <w:style w:type="paragraph" w:styleId="Index9">
    <w:name w:val="index 9"/>
    <w:basedOn w:val="Normal"/>
    <w:next w:val="Normal"/>
    <w:rsid w:val="00CC7E65"/>
    <w:pPr>
      <w:overflowPunct/>
      <w:autoSpaceDE/>
      <w:autoSpaceDN/>
      <w:adjustRightInd/>
      <w:spacing w:after="0"/>
      <w:ind w:left="1800" w:hanging="200"/>
      <w:textAlignment w:val="auto"/>
    </w:pPr>
    <w:rPr>
      <w:rFonts w:eastAsia="Times New Roman"/>
      <w:color w:val="auto"/>
      <w:lang w:eastAsia="en-US"/>
    </w:rPr>
  </w:style>
  <w:style w:type="paragraph" w:styleId="IndexHeading">
    <w:name w:val="index heading"/>
    <w:basedOn w:val="Normal"/>
    <w:next w:val="Index1"/>
    <w:rsid w:val="00CC7E65"/>
    <w:pPr>
      <w:overflowPunct/>
      <w:autoSpaceDE/>
      <w:autoSpaceDN/>
      <w:adjustRightInd/>
      <w:textAlignment w:val="auto"/>
    </w:pPr>
    <w:rPr>
      <w:rFonts w:asciiTheme="majorHAnsi" w:eastAsiaTheme="majorEastAsia" w:hAnsiTheme="majorHAnsi" w:cstheme="majorBidi"/>
      <w:b/>
      <w:bCs/>
      <w:color w:val="auto"/>
      <w:lang w:eastAsia="en-US"/>
    </w:rPr>
  </w:style>
  <w:style w:type="paragraph" w:styleId="IntenseQuote">
    <w:name w:val="Intense Quote"/>
    <w:basedOn w:val="Normal"/>
    <w:next w:val="Normal"/>
    <w:link w:val="IntenseQuoteChar"/>
    <w:uiPriority w:val="30"/>
    <w:qFormat/>
    <w:rsid w:val="00CC7E65"/>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imes New Roman"/>
      <w:i/>
      <w:iCs/>
      <w:color w:val="4472C4" w:themeColor="accent1"/>
      <w:lang w:eastAsia="en-US"/>
    </w:rPr>
  </w:style>
  <w:style w:type="character" w:customStyle="1" w:styleId="IntenseQuoteChar">
    <w:name w:val="Intense Quote Char"/>
    <w:basedOn w:val="DefaultParagraphFont"/>
    <w:link w:val="IntenseQuote"/>
    <w:uiPriority w:val="30"/>
    <w:rsid w:val="00CC7E65"/>
    <w:rPr>
      <w:rFonts w:eastAsia="Times New Roman"/>
      <w:i/>
      <w:iCs/>
      <w:color w:val="4472C4" w:themeColor="accent1"/>
      <w:lang w:val="en-GB"/>
    </w:rPr>
  </w:style>
  <w:style w:type="paragraph" w:styleId="List3">
    <w:name w:val="List 3"/>
    <w:basedOn w:val="Normal"/>
    <w:rsid w:val="00CC7E65"/>
    <w:pPr>
      <w:overflowPunct/>
      <w:autoSpaceDE/>
      <w:autoSpaceDN/>
      <w:adjustRightInd/>
      <w:ind w:left="849" w:hanging="283"/>
      <w:contextualSpacing/>
      <w:textAlignment w:val="auto"/>
    </w:pPr>
    <w:rPr>
      <w:rFonts w:eastAsia="Times New Roman"/>
      <w:color w:val="auto"/>
      <w:lang w:eastAsia="en-US"/>
    </w:rPr>
  </w:style>
  <w:style w:type="paragraph" w:styleId="List4">
    <w:name w:val="List 4"/>
    <w:basedOn w:val="Normal"/>
    <w:rsid w:val="00CC7E65"/>
    <w:pPr>
      <w:overflowPunct/>
      <w:autoSpaceDE/>
      <w:autoSpaceDN/>
      <w:adjustRightInd/>
      <w:ind w:left="1132" w:hanging="283"/>
      <w:contextualSpacing/>
      <w:textAlignment w:val="auto"/>
    </w:pPr>
    <w:rPr>
      <w:rFonts w:eastAsia="Times New Roman"/>
      <w:color w:val="auto"/>
      <w:lang w:eastAsia="en-US"/>
    </w:rPr>
  </w:style>
  <w:style w:type="paragraph" w:styleId="List5">
    <w:name w:val="List 5"/>
    <w:basedOn w:val="Normal"/>
    <w:rsid w:val="00CC7E65"/>
    <w:pPr>
      <w:overflowPunct/>
      <w:autoSpaceDE/>
      <w:autoSpaceDN/>
      <w:adjustRightInd/>
      <w:ind w:left="1415" w:hanging="283"/>
      <w:contextualSpacing/>
      <w:textAlignment w:val="auto"/>
    </w:pPr>
    <w:rPr>
      <w:rFonts w:eastAsia="Times New Roman"/>
      <w:color w:val="auto"/>
      <w:lang w:eastAsia="en-US"/>
    </w:rPr>
  </w:style>
  <w:style w:type="paragraph" w:styleId="ListBullet">
    <w:name w:val="List Bullet"/>
    <w:basedOn w:val="Normal"/>
    <w:rsid w:val="00CC7E65"/>
    <w:pPr>
      <w:tabs>
        <w:tab w:val="num" w:pos="360"/>
      </w:tabs>
      <w:overflowPunct/>
      <w:autoSpaceDE/>
      <w:autoSpaceDN/>
      <w:adjustRightInd/>
      <w:ind w:left="360" w:hanging="360"/>
      <w:contextualSpacing/>
      <w:textAlignment w:val="auto"/>
    </w:pPr>
    <w:rPr>
      <w:rFonts w:eastAsia="Times New Roman"/>
      <w:color w:val="auto"/>
      <w:lang w:eastAsia="en-US"/>
    </w:rPr>
  </w:style>
  <w:style w:type="paragraph" w:styleId="ListBullet2">
    <w:name w:val="List Bullet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Bullet3">
    <w:name w:val="List Bullet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Bullet4">
    <w:name w:val="List Bullet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Bullet5">
    <w:name w:val="List Bullet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ListContinue">
    <w:name w:val="List Continue"/>
    <w:basedOn w:val="Normal"/>
    <w:rsid w:val="00CC7E65"/>
    <w:pPr>
      <w:overflowPunct/>
      <w:autoSpaceDE/>
      <w:autoSpaceDN/>
      <w:adjustRightInd/>
      <w:spacing w:after="120"/>
      <w:ind w:left="283"/>
      <w:contextualSpacing/>
      <w:textAlignment w:val="auto"/>
    </w:pPr>
    <w:rPr>
      <w:rFonts w:eastAsia="Times New Roman"/>
      <w:color w:val="auto"/>
      <w:lang w:eastAsia="en-US"/>
    </w:rPr>
  </w:style>
  <w:style w:type="paragraph" w:styleId="ListContinue2">
    <w:name w:val="List Continue 2"/>
    <w:basedOn w:val="Normal"/>
    <w:rsid w:val="00CC7E65"/>
    <w:pPr>
      <w:overflowPunct/>
      <w:autoSpaceDE/>
      <w:autoSpaceDN/>
      <w:adjustRightInd/>
      <w:spacing w:after="120"/>
      <w:ind w:left="566"/>
      <w:contextualSpacing/>
      <w:textAlignment w:val="auto"/>
    </w:pPr>
    <w:rPr>
      <w:rFonts w:eastAsia="Times New Roman"/>
      <w:color w:val="auto"/>
      <w:lang w:eastAsia="en-US"/>
    </w:rPr>
  </w:style>
  <w:style w:type="paragraph" w:styleId="ListContinue3">
    <w:name w:val="List Continue 3"/>
    <w:basedOn w:val="Normal"/>
    <w:rsid w:val="00CC7E65"/>
    <w:pPr>
      <w:overflowPunct/>
      <w:autoSpaceDE/>
      <w:autoSpaceDN/>
      <w:adjustRightInd/>
      <w:spacing w:after="120"/>
      <w:ind w:left="849"/>
      <w:contextualSpacing/>
      <w:textAlignment w:val="auto"/>
    </w:pPr>
    <w:rPr>
      <w:rFonts w:eastAsia="Times New Roman"/>
      <w:color w:val="auto"/>
      <w:lang w:eastAsia="en-US"/>
    </w:rPr>
  </w:style>
  <w:style w:type="paragraph" w:styleId="ListContinue4">
    <w:name w:val="List Continue 4"/>
    <w:basedOn w:val="Normal"/>
    <w:rsid w:val="00CC7E65"/>
    <w:pPr>
      <w:overflowPunct/>
      <w:autoSpaceDE/>
      <w:autoSpaceDN/>
      <w:adjustRightInd/>
      <w:spacing w:after="120"/>
      <w:ind w:left="1132"/>
      <w:contextualSpacing/>
      <w:textAlignment w:val="auto"/>
    </w:pPr>
    <w:rPr>
      <w:rFonts w:eastAsia="Times New Roman"/>
      <w:color w:val="auto"/>
      <w:lang w:eastAsia="en-US"/>
    </w:rPr>
  </w:style>
  <w:style w:type="paragraph" w:styleId="ListContinue5">
    <w:name w:val="List Continue 5"/>
    <w:basedOn w:val="Normal"/>
    <w:rsid w:val="00CC7E65"/>
    <w:pPr>
      <w:overflowPunct/>
      <w:autoSpaceDE/>
      <w:autoSpaceDN/>
      <w:adjustRightInd/>
      <w:spacing w:after="120"/>
      <w:ind w:left="1415"/>
      <w:contextualSpacing/>
      <w:textAlignment w:val="auto"/>
    </w:pPr>
    <w:rPr>
      <w:rFonts w:eastAsia="Times New Roman"/>
      <w:color w:val="auto"/>
      <w:lang w:eastAsia="en-US"/>
    </w:rPr>
  </w:style>
  <w:style w:type="paragraph" w:styleId="ListNumber2">
    <w:name w:val="List Number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Number3">
    <w:name w:val="List Number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Number4">
    <w:name w:val="List Number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Number5">
    <w:name w:val="List Number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MacroText">
    <w:name w:val="macro"/>
    <w:link w:val="MacroTextChar"/>
    <w:rsid w:val="00CC7E6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CC7E65"/>
    <w:rPr>
      <w:rFonts w:ascii="Consolas" w:eastAsia="Times New Roman" w:hAnsi="Consolas"/>
      <w:lang w:val="en-GB"/>
    </w:rPr>
  </w:style>
  <w:style w:type="paragraph" w:styleId="MessageHeader">
    <w:name w:val="Message Header"/>
    <w:basedOn w:val="Normal"/>
    <w:link w:val="MessageHeaderChar"/>
    <w:rsid w:val="00CC7E6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eastAsia="en-US"/>
    </w:rPr>
  </w:style>
  <w:style w:type="character" w:customStyle="1" w:styleId="MessageHeaderChar">
    <w:name w:val="Message Header Char"/>
    <w:basedOn w:val="DefaultParagraphFont"/>
    <w:link w:val="MessageHeader"/>
    <w:rsid w:val="00CC7E6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C7E65"/>
    <w:rPr>
      <w:rFonts w:eastAsia="Times New Roman"/>
      <w:lang w:val="en-GB"/>
    </w:rPr>
  </w:style>
  <w:style w:type="paragraph" w:styleId="NormalIndent">
    <w:name w:val="Normal Indent"/>
    <w:basedOn w:val="Normal"/>
    <w:rsid w:val="00CC7E65"/>
    <w:pPr>
      <w:overflowPunct/>
      <w:autoSpaceDE/>
      <w:autoSpaceDN/>
      <w:adjustRightInd/>
      <w:ind w:left="720"/>
      <w:textAlignment w:val="auto"/>
    </w:pPr>
    <w:rPr>
      <w:rFonts w:eastAsia="Times New Roman"/>
      <w:color w:val="auto"/>
      <w:lang w:eastAsia="en-US"/>
    </w:rPr>
  </w:style>
  <w:style w:type="paragraph" w:styleId="NoteHeading">
    <w:name w:val="Note Heading"/>
    <w:basedOn w:val="Normal"/>
    <w:next w:val="Normal"/>
    <w:link w:val="NoteHeadingChar"/>
    <w:rsid w:val="00CC7E65"/>
    <w:pPr>
      <w:overflowPunct/>
      <w:autoSpaceDE/>
      <w:autoSpaceDN/>
      <w:adjustRightInd/>
      <w:spacing w:after="0"/>
      <w:textAlignment w:val="auto"/>
    </w:pPr>
    <w:rPr>
      <w:rFonts w:eastAsia="Times New Roman"/>
      <w:color w:val="auto"/>
      <w:lang w:eastAsia="en-US"/>
    </w:rPr>
  </w:style>
  <w:style w:type="character" w:customStyle="1" w:styleId="NoteHeadingChar">
    <w:name w:val="Note Heading Char"/>
    <w:basedOn w:val="DefaultParagraphFont"/>
    <w:link w:val="NoteHeading"/>
    <w:rsid w:val="00CC7E65"/>
    <w:rPr>
      <w:rFonts w:eastAsia="Times New Roman"/>
      <w:lang w:val="en-GB"/>
    </w:rPr>
  </w:style>
  <w:style w:type="paragraph" w:styleId="Quote">
    <w:name w:val="Quote"/>
    <w:basedOn w:val="Normal"/>
    <w:next w:val="Normal"/>
    <w:link w:val="QuoteChar"/>
    <w:uiPriority w:val="29"/>
    <w:qFormat/>
    <w:rsid w:val="00CC7E65"/>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CC7E65"/>
    <w:rPr>
      <w:rFonts w:eastAsia="Times New Roman"/>
      <w:i/>
      <w:iCs/>
      <w:color w:val="404040" w:themeColor="text1" w:themeTint="BF"/>
      <w:lang w:val="en-GB"/>
    </w:rPr>
  </w:style>
  <w:style w:type="paragraph" w:styleId="Salutation">
    <w:name w:val="Salutation"/>
    <w:basedOn w:val="Normal"/>
    <w:next w:val="Normal"/>
    <w:link w:val="SalutationChar"/>
    <w:rsid w:val="00CC7E65"/>
    <w:pPr>
      <w:overflowPunct/>
      <w:autoSpaceDE/>
      <w:autoSpaceDN/>
      <w:adjustRightInd/>
      <w:textAlignment w:val="auto"/>
    </w:pPr>
    <w:rPr>
      <w:rFonts w:eastAsia="Times New Roman"/>
      <w:color w:val="auto"/>
      <w:lang w:eastAsia="en-US"/>
    </w:rPr>
  </w:style>
  <w:style w:type="character" w:customStyle="1" w:styleId="SalutationChar">
    <w:name w:val="Salutation Char"/>
    <w:basedOn w:val="DefaultParagraphFont"/>
    <w:link w:val="Salutation"/>
    <w:rsid w:val="00CC7E65"/>
    <w:rPr>
      <w:rFonts w:eastAsia="Times New Roman"/>
      <w:lang w:val="en-GB"/>
    </w:rPr>
  </w:style>
  <w:style w:type="paragraph" w:styleId="Signature">
    <w:name w:val="Signature"/>
    <w:basedOn w:val="Normal"/>
    <w:link w:val="SignatureChar"/>
    <w:rsid w:val="00CC7E65"/>
    <w:pPr>
      <w:overflowPunct/>
      <w:autoSpaceDE/>
      <w:autoSpaceDN/>
      <w:adjustRightInd/>
      <w:spacing w:after="0"/>
      <w:ind w:left="4252"/>
      <w:textAlignment w:val="auto"/>
    </w:pPr>
    <w:rPr>
      <w:rFonts w:eastAsia="Times New Roman"/>
      <w:color w:val="auto"/>
      <w:lang w:eastAsia="en-US"/>
    </w:rPr>
  </w:style>
  <w:style w:type="character" w:customStyle="1" w:styleId="SignatureChar">
    <w:name w:val="Signature Char"/>
    <w:basedOn w:val="DefaultParagraphFont"/>
    <w:link w:val="Signature"/>
    <w:rsid w:val="00CC7E65"/>
    <w:rPr>
      <w:rFonts w:eastAsia="Times New Roman"/>
      <w:lang w:val="en-GB"/>
    </w:rPr>
  </w:style>
  <w:style w:type="paragraph" w:styleId="Subtitle">
    <w:name w:val="Subtitle"/>
    <w:basedOn w:val="Normal"/>
    <w:next w:val="Normal"/>
    <w:link w:val="SubtitleChar"/>
    <w:qFormat/>
    <w:rsid w:val="00CC7E65"/>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CC7E65"/>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TableofFigures">
    <w:name w:val="table of figures"/>
    <w:basedOn w:val="Normal"/>
    <w:next w:val="Normal"/>
    <w:rsid w:val="00CC7E65"/>
    <w:pPr>
      <w:overflowPunct/>
      <w:autoSpaceDE/>
      <w:autoSpaceDN/>
      <w:adjustRightInd/>
      <w:spacing w:after="0"/>
      <w:textAlignment w:val="auto"/>
    </w:pPr>
    <w:rPr>
      <w:rFonts w:eastAsia="Times New Roman"/>
      <w:color w:val="auto"/>
      <w:lang w:eastAsia="en-US"/>
    </w:rPr>
  </w:style>
  <w:style w:type="paragraph" w:styleId="Title">
    <w:name w:val="Title"/>
    <w:basedOn w:val="Normal"/>
    <w:next w:val="Normal"/>
    <w:link w:val="TitleChar"/>
    <w:qFormat/>
    <w:rsid w:val="00CC7E65"/>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eastAsia="en-US"/>
    </w:rPr>
  </w:style>
  <w:style w:type="character" w:customStyle="1" w:styleId="TitleChar">
    <w:name w:val="Title Char"/>
    <w:basedOn w:val="DefaultParagraphFont"/>
    <w:link w:val="Title"/>
    <w:rsid w:val="00CC7E6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CC7E65"/>
    <w:pPr>
      <w:overflowPunct/>
      <w:autoSpaceDE/>
      <w:autoSpaceDN/>
      <w:adjustRightInd/>
      <w:spacing w:before="120"/>
      <w:textAlignment w:val="auto"/>
    </w:pPr>
    <w:rPr>
      <w:rFonts w:asciiTheme="majorHAnsi" w:eastAsiaTheme="majorEastAsia" w:hAnsiTheme="majorHAnsi" w:cstheme="majorBidi"/>
      <w:b/>
      <w:bCs/>
      <w:color w:val="auto"/>
      <w:sz w:val="24"/>
      <w:szCs w:val="24"/>
      <w:lang w:eastAsia="en-US"/>
    </w:rPr>
  </w:style>
  <w:style w:type="paragraph" w:styleId="TOCHeading">
    <w:name w:val="TOC Heading"/>
    <w:basedOn w:val="Heading1"/>
    <w:next w:val="Normal"/>
    <w:uiPriority w:val="39"/>
    <w:semiHidden/>
    <w:unhideWhenUsed/>
    <w:qFormat/>
    <w:rsid w:val="00CC7E6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0865266">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0097408">
      <w:bodyDiv w:val="1"/>
      <w:marLeft w:val="0"/>
      <w:marRight w:val="0"/>
      <w:marTop w:val="0"/>
      <w:marBottom w:val="0"/>
      <w:divBdr>
        <w:top w:val="none" w:sz="0" w:space="0" w:color="auto"/>
        <w:left w:val="none" w:sz="0" w:space="0" w:color="auto"/>
        <w:bottom w:val="none" w:sz="0" w:space="0" w:color="auto"/>
        <w:right w:val="none" w:sz="0" w:space="0" w:color="auto"/>
      </w:divBdr>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5726925">
      <w:bodyDiv w:val="1"/>
      <w:marLeft w:val="0"/>
      <w:marRight w:val="0"/>
      <w:marTop w:val="0"/>
      <w:marBottom w:val="0"/>
      <w:divBdr>
        <w:top w:val="none" w:sz="0" w:space="0" w:color="auto"/>
        <w:left w:val="none" w:sz="0" w:space="0" w:color="auto"/>
        <w:bottom w:val="none" w:sz="0" w:space="0" w:color="auto"/>
        <w:right w:val="none" w:sz="0" w:space="0" w:color="auto"/>
      </w:divBdr>
    </w:div>
    <w:div w:id="12821507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5544314">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281790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A8743-FAB3-418F-A9A5-55120D8A7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2269</Words>
  <Characters>12938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NTT DOCOMO</cp:lastModifiedBy>
  <cp:revision>5</cp:revision>
  <cp:lastPrinted>2014-09-10T09:04:00Z</cp:lastPrinted>
  <dcterms:created xsi:type="dcterms:W3CDTF">2023-01-17T15:04:00Z</dcterms:created>
  <dcterms:modified xsi:type="dcterms:W3CDTF">2023-01-17T15:17:00Z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(3)Pirq1EF35cVqZ5MgKh9RBC4y8lUhRkHs2Otp6WvhOsjIfKThghLFVd9XtG59qAdFVNqkWrnd
BOLljz1qD0MZM+7Wnu2Udmep1iDYrr0Gu4X2DBvD8BdQFHVyC+5WbJBF8VfJQvy+dPJ/ijyr
9Gcrk9/+w1C0vv+hzd866WOoAP3vLvWo5L3LTt4VAoYsCSUy4H//mkDQjuSv0sMVeSAE0m6I
zeNSXg7mzhWr1/wgb1</vt:lpwstr>
  </property>
  <property fmtid="{D5CDD505-2E9C-101B-9397-08002B2CF9AE}" pid="3" name="_2015_ms_pID_7253431">
    <vt:lpwstr>Jnrmytw8lPP1A/42+LUz8lRiBmydFdj1qNocnu3Kij9C4EDQ3HDrJz
ax5kmJGvN+dzkiSTe6TEhQZFEVq8QSrK3WeyzdjFI8jSA2ZHJKKUdh4JHepvIUSD3DuwZ0Jf
0bYKkBdgvRgW/g7jjDXP2TP3OmmDc9VRQjt2274YBoT1kkur8UV0XErvuXFtP+2V37Ww/t7A
qrDB0LH2MoTyY1IH6rrPuz7ZbeZg5ZS+8B7T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tA==</vt:lpwstr>
  </property>
</Properties>
</file>